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570" w:lineRule="exact"/>
        <w:jc w:val="center"/>
        <w:rPr>
          <w:rFonts w:hint="eastAsia" w:ascii="方正小标宋简体" w:eastAsia="方正小标宋简体" w:cs="黑体"/>
          <w:bCs/>
          <w:sz w:val="52"/>
          <w:szCs w:val="52"/>
          <w:lang w:val="zh-CN"/>
        </w:rPr>
      </w:pPr>
    </w:p>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安多县</w:t>
      </w:r>
      <w:r>
        <w:rPr>
          <w:rFonts w:hint="eastAsia" w:ascii="方正小标宋简体" w:eastAsia="方正小标宋简体" w:cs="黑体"/>
          <w:bCs/>
          <w:sz w:val="52"/>
          <w:szCs w:val="52"/>
          <w:lang w:val="en-US" w:eastAsia="zh-CN"/>
        </w:rPr>
        <w:t>农牧业科学技术服务站</w:t>
      </w:r>
      <w:r>
        <w:rPr>
          <w:rFonts w:hint="eastAsia" w:ascii="方正小标宋简体" w:eastAsia="方正小标宋简体" w:cs="黑体"/>
          <w:bCs/>
          <w:sz w:val="52"/>
          <w:szCs w:val="52"/>
          <w:lang w:val="zh-CN"/>
        </w:rPr>
        <w:t>20</w:t>
      </w:r>
      <w:r>
        <w:rPr>
          <w:rFonts w:hint="eastAsia" w:ascii="方正小标宋简体" w:eastAsia="方正小标宋简体" w:cs="黑体"/>
          <w:bCs/>
          <w:sz w:val="52"/>
          <w:szCs w:val="52"/>
        </w:rPr>
        <w:t>22</w:t>
      </w:r>
      <w:r>
        <w:rPr>
          <w:rFonts w:hint="eastAsia" w:ascii="方正小标宋简体" w:eastAsia="方正小标宋简体" w:cs="黑体"/>
          <w:bCs/>
          <w:sz w:val="52"/>
          <w:szCs w:val="52"/>
          <w:lang w:val="zh-CN"/>
        </w:rPr>
        <w:t>年度部门决算</w:t>
      </w:r>
    </w:p>
    <w:p>
      <w:pPr>
        <w:autoSpaceDE w:val="0"/>
        <w:autoSpaceDN w:val="0"/>
        <w:spacing w:after="0" w:line="570" w:lineRule="exact"/>
        <w:jc w:val="center"/>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3840" w:firstLineChars="1200"/>
        <w:jc w:val="right"/>
        <w:rPr>
          <w:rFonts w:hint="default" w:ascii="方正小标宋简体" w:hAnsi="Calibri" w:eastAsia="方正小标宋简体" w:cs="Calibri"/>
          <w:sz w:val="32"/>
          <w:szCs w:val="32"/>
          <w:lang w:val="en-US" w:eastAsia="zh-CN"/>
        </w:rPr>
      </w:pPr>
      <w:r>
        <w:rPr>
          <w:rFonts w:hint="eastAsia" w:ascii="方正小标宋简体" w:hAnsi="Calibri" w:eastAsia="方正小标宋简体" w:cs="Calibri"/>
          <w:sz w:val="32"/>
          <w:szCs w:val="32"/>
        </w:rPr>
        <w:t>安多县</w:t>
      </w:r>
      <w:r>
        <w:rPr>
          <w:rFonts w:hint="eastAsia" w:ascii="方正小标宋简体" w:hAnsi="Calibri" w:eastAsia="方正小标宋简体" w:cs="Calibri"/>
          <w:sz w:val="32"/>
          <w:szCs w:val="32"/>
          <w:lang w:val="en-US" w:eastAsia="zh-CN"/>
        </w:rPr>
        <w:t>农牧业科学技术服务站</w:t>
      </w:r>
    </w:p>
    <w:p>
      <w:pPr>
        <w:autoSpaceDE w:val="0"/>
        <w:autoSpaceDN w:val="0"/>
        <w:spacing w:after="0" w:line="570" w:lineRule="exact"/>
        <w:jc w:val="right"/>
        <w:rPr>
          <w:rFonts w:ascii="方正小标宋简体" w:hAnsi="Calibri" w:eastAsia="方正小标宋简体" w:cs="宋体"/>
          <w:sz w:val="32"/>
          <w:szCs w:val="32"/>
          <w:u w:val="single"/>
          <w:lang w:val="zh-CN"/>
        </w:rPr>
      </w:pPr>
      <w:r>
        <w:rPr>
          <w:rFonts w:hint="eastAsia" w:ascii="方正小标宋简体" w:hAnsi="Calibri" w:eastAsia="方正小标宋简体" w:cs="宋体"/>
          <w:sz w:val="32"/>
          <w:szCs w:val="32"/>
        </w:rPr>
        <w:t>2023</w:t>
      </w:r>
      <w:r>
        <w:rPr>
          <w:rFonts w:hint="eastAsia" w:ascii="方正小标宋简体" w:hAnsi="Calibri" w:eastAsia="方正小标宋简体" w:cs="宋体"/>
          <w:sz w:val="32"/>
          <w:szCs w:val="32"/>
          <w:lang w:val="zh-CN"/>
        </w:rPr>
        <w:t>年</w:t>
      </w:r>
      <w:r>
        <w:rPr>
          <w:rFonts w:hint="eastAsia" w:ascii="方正小标宋简体" w:hAnsi="Calibri" w:eastAsia="方正小标宋简体" w:cs="宋体"/>
          <w:sz w:val="32"/>
          <w:szCs w:val="32"/>
          <w:lang w:val="en-US" w:eastAsia="zh-CN"/>
        </w:rPr>
        <w:t>10</w:t>
      </w:r>
      <w:r>
        <w:rPr>
          <w:rFonts w:hint="eastAsia" w:ascii="方正小标宋简体" w:hAnsi="Calibri" w:eastAsia="方正小标宋简体" w:cs="宋体"/>
          <w:sz w:val="32"/>
          <w:szCs w:val="32"/>
          <w:lang w:val="zh-CN"/>
        </w:rPr>
        <w:t>月</w:t>
      </w:r>
      <w:r>
        <w:rPr>
          <w:rFonts w:hint="eastAsia" w:ascii="方正小标宋简体" w:hAnsi="Calibri" w:eastAsia="方正小标宋简体" w:cs="宋体"/>
          <w:sz w:val="32"/>
          <w:szCs w:val="32"/>
          <w:lang w:val="en-US" w:eastAsia="zh-CN"/>
        </w:rPr>
        <w:t>10</w:t>
      </w:r>
      <w:r>
        <w:rPr>
          <w:rFonts w:hint="eastAsia" w:ascii="方正小标宋简体" w:hAnsi="Calibri" w:eastAsia="方正小标宋简体" w:cs="宋体"/>
          <w:sz w:val="32"/>
          <w:szCs w:val="32"/>
        </w:rPr>
        <w:t>日</w:t>
      </w:r>
    </w:p>
    <w:p>
      <w:pPr>
        <w:autoSpaceDE w:val="0"/>
        <w:autoSpaceDN w:val="0"/>
        <w:spacing w:after="0" w:line="570" w:lineRule="exact"/>
        <w:jc w:val="center"/>
        <w:rPr>
          <w:rFonts w:hint="eastAsia" w:ascii="方正楷体简体" w:hAnsi="仿宋" w:eastAsia="方正楷体简体" w:cs="宋体"/>
          <w:b/>
          <w:sz w:val="32"/>
          <w:szCs w:val="32"/>
          <w:lang w:val="zh-CN"/>
        </w:rPr>
      </w:pPr>
    </w:p>
    <w:p>
      <w:pPr>
        <w:autoSpaceDE w:val="0"/>
        <w:autoSpaceDN w:val="0"/>
        <w:spacing w:after="0" w:line="570" w:lineRule="exact"/>
        <w:jc w:val="center"/>
        <w:rPr>
          <w:rFonts w:hint="eastAsia" w:ascii="方正楷体简体" w:hAnsi="仿宋" w:eastAsia="方正楷体简体" w:cs="宋体"/>
          <w:b/>
          <w:sz w:val="32"/>
          <w:szCs w:val="32"/>
          <w:lang w:val="zh-CN"/>
        </w:rPr>
      </w:pPr>
    </w:p>
    <w:p>
      <w:pPr>
        <w:autoSpaceDE w:val="0"/>
        <w:autoSpaceDN w:val="0"/>
        <w:spacing w:after="0" w:line="570" w:lineRule="exact"/>
        <w:jc w:val="center"/>
        <w:rPr>
          <w:rFonts w:hint="eastAsia" w:ascii="方正楷体简体" w:hAnsi="仿宋" w:eastAsia="方正楷体简体" w:cs="宋体"/>
          <w:b/>
          <w:sz w:val="32"/>
          <w:szCs w:val="32"/>
          <w:lang w:val="zh-CN"/>
        </w:rPr>
      </w:pPr>
    </w:p>
    <w:p>
      <w:pPr>
        <w:autoSpaceDE w:val="0"/>
        <w:autoSpaceDN w:val="0"/>
        <w:spacing w:after="0" w:line="570" w:lineRule="exact"/>
        <w:jc w:val="center"/>
        <w:rPr>
          <w:rFonts w:ascii="方正楷体简体" w:hAnsi="仿宋" w:eastAsia="方正楷体简体" w:cs="宋体"/>
          <w:b/>
          <w:sz w:val="32"/>
          <w:szCs w:val="32"/>
          <w:lang w:val="zh-CN"/>
        </w:rPr>
      </w:pPr>
      <w:r>
        <w:rPr>
          <w:rFonts w:hint="eastAsia" w:ascii="方正楷体简体" w:hAnsi="仿宋" w:eastAsia="方正楷体简体" w:cs="宋体"/>
          <w:b/>
          <w:sz w:val="32"/>
          <w:szCs w:val="32"/>
          <w:lang w:val="zh-CN"/>
        </w:rPr>
        <w:t>目  录</w:t>
      </w:r>
    </w:p>
    <w:p>
      <w:pPr>
        <w:autoSpaceDE w:val="0"/>
        <w:autoSpaceDN w:val="0"/>
        <w:spacing w:after="0" w:line="570" w:lineRule="exact"/>
        <w:ind w:firstLine="640"/>
        <w:jc w:val="both"/>
        <w:rPr>
          <w:rFonts w:ascii="方正仿宋简体" w:hAnsi="仿宋" w:eastAsia="方正仿宋简体" w:cs="仿宋"/>
          <w:sz w:val="32"/>
          <w:szCs w:val="32"/>
          <w:lang w:val="zh-CN"/>
        </w:rPr>
      </w:pP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第一部分  安多县</w:t>
      </w:r>
      <w:r>
        <w:rPr>
          <w:rFonts w:hint="eastAsia" w:ascii="方正仿宋简体" w:hAnsi="仿宋" w:eastAsia="方正仿宋简体" w:cs="仿宋"/>
          <w:sz w:val="32"/>
          <w:szCs w:val="32"/>
          <w:lang w:val="en-US" w:eastAsia="zh-CN"/>
        </w:rPr>
        <w:t>农科站</w:t>
      </w:r>
      <w:r>
        <w:rPr>
          <w:rFonts w:hint="eastAsia" w:ascii="方正仿宋简体" w:hAnsi="仿宋" w:eastAsia="方正仿宋简体" w:cs="仿宋"/>
          <w:sz w:val="32"/>
          <w:szCs w:val="32"/>
          <w:lang w:val="zh-CN"/>
        </w:rPr>
        <w:t>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一、部门预算单位构成</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二、部门职责及机构设置概况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三、其他相关情况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第二部分  安多县</w:t>
      </w:r>
      <w:r>
        <w:rPr>
          <w:rFonts w:hint="eastAsia" w:ascii="方正仿宋简体" w:hAnsi="仿宋" w:eastAsia="方正仿宋简体" w:cs="仿宋"/>
          <w:sz w:val="32"/>
          <w:szCs w:val="32"/>
          <w:lang w:val="en-US" w:eastAsia="zh-CN"/>
        </w:rPr>
        <w:t>农科站</w:t>
      </w:r>
      <w:r>
        <w:rPr>
          <w:rFonts w:hint="eastAsia" w:ascii="方正仿宋简体" w:hAnsi="仿宋" w:eastAsia="方正仿宋简体" w:cs="仿宋"/>
          <w:sz w:val="32"/>
          <w:szCs w:val="32"/>
          <w:lang w:val="zh-CN"/>
        </w:rPr>
        <w:t>2022年度部门决算明细表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一、收入支出决算总表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二、收入决算表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三、支出决算表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四、财政拨款收入支出决算总表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五、一般公共预算财政拨款收入支出决算表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六、一般公共预算财政拨款基本支出决算明细表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七、一般公共预算财政拨款“三公”经费支出决算表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八、 政府性基金预算财政拨款收入支出决算表</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第三部分 安多县</w:t>
      </w:r>
      <w:r>
        <w:rPr>
          <w:rFonts w:hint="eastAsia" w:ascii="方正仿宋简体" w:hAnsi="仿宋" w:eastAsia="方正仿宋简体" w:cs="仿宋"/>
          <w:sz w:val="32"/>
          <w:szCs w:val="32"/>
          <w:lang w:val="en-US" w:eastAsia="zh-CN"/>
        </w:rPr>
        <w:t>农业农村局</w:t>
      </w:r>
      <w:r>
        <w:rPr>
          <w:rFonts w:hint="eastAsia" w:ascii="方正仿宋简体" w:hAnsi="仿宋" w:eastAsia="方正仿宋简体" w:cs="仿宋"/>
          <w:sz w:val="32"/>
          <w:szCs w:val="32"/>
          <w:lang w:val="zh-CN"/>
        </w:rPr>
        <w:t>2022年度部门预算情况说明</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第四部分  名词解释</w:t>
      </w:r>
    </w:p>
    <w:p>
      <w:pPr>
        <w:autoSpaceDE w:val="0"/>
        <w:autoSpaceDN w:val="0"/>
        <w:spacing w:after="0" w:line="570" w:lineRule="exact"/>
        <w:jc w:val="both"/>
        <w:rPr>
          <w:rFonts w:ascii="仿宋" w:hAnsi="仿宋" w:eastAsia="仿宋" w:cs="仿宋"/>
          <w:sz w:val="32"/>
          <w:szCs w:val="32"/>
          <w:lang w:val="zh-CN"/>
        </w:rPr>
      </w:pPr>
    </w:p>
    <w:p>
      <w:pPr>
        <w:autoSpaceDE w:val="0"/>
        <w:autoSpaceDN w:val="0"/>
        <w:spacing w:after="0" w:line="570" w:lineRule="exact"/>
        <w:jc w:val="both"/>
        <w:rPr>
          <w:rFonts w:ascii="仿宋" w:hAnsi="仿宋" w:eastAsia="仿宋"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第一部分</w:t>
      </w: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安多县</w:t>
      </w:r>
      <w:r>
        <w:rPr>
          <w:rFonts w:hint="eastAsia" w:ascii="方正小标宋简体" w:hAnsi="仿宋" w:eastAsia="方正小标宋简体" w:cs="黑体"/>
          <w:sz w:val="32"/>
          <w:szCs w:val="32"/>
          <w:lang w:val="en-US" w:eastAsia="zh-CN"/>
        </w:rPr>
        <w:t>农科站</w:t>
      </w:r>
      <w:r>
        <w:rPr>
          <w:rFonts w:hint="eastAsia" w:ascii="方正小标宋简体" w:hAnsi="仿宋" w:eastAsia="方正小标宋简体" w:cs="黑体"/>
          <w:sz w:val="32"/>
          <w:szCs w:val="32"/>
          <w:lang w:val="zh-CN"/>
        </w:rPr>
        <w:t>概况</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一、安多县</w:t>
      </w:r>
      <w:r>
        <w:rPr>
          <w:rFonts w:hint="eastAsia" w:ascii="仿宋" w:hAnsi="仿宋" w:eastAsia="仿宋"/>
          <w:b/>
          <w:sz w:val="32"/>
          <w:szCs w:val="32"/>
          <w:lang w:val="en-US" w:eastAsia="zh-CN"/>
        </w:rPr>
        <w:t>农科站</w:t>
      </w:r>
      <w:r>
        <w:rPr>
          <w:rFonts w:hint="eastAsia" w:ascii="仿宋" w:hAnsi="仿宋" w:eastAsia="仿宋"/>
          <w:b/>
          <w:sz w:val="32"/>
          <w:szCs w:val="32"/>
        </w:rPr>
        <w:t>机构设置情况部门预算单位构成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kern w:val="2"/>
          <w:sz w:val="32"/>
          <w:szCs w:val="32"/>
          <w:lang w:val="en-US" w:eastAsia="zh-CN" w:bidi="ar-SA"/>
        </w:rPr>
        <w:t>1.农科站事业编制29人，实有人数29人，退休12人,我单位全称西藏那曲安多县农牧业科学技术服务站，属于事业单位，一级预算单位，统一社会信用代码：12542425MB0R24189B; 安多县农科站下设文秘办、综合办、动检办等3个科室。</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二、部门职责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（一）防控重大动物疫病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（二）畜牧业技术推广应用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（三）畜产品检疫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（四）地方性动物疫病出诊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（五）乡镇村动物防疫员培训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（六）掌控重大动物疫病的发生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（七）宣传贯彻执行《畜牧法》、《动物防疫法》、《兽药管理条例》等法律、法规和有关发展畜牧业的方针、政策。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动物计划免疫、强制免疫的组织实施，动物疫情普查、调查、监测、疫情报告和畜禽圈舍环境的消毒。实施动物和动物产品检疫，相关车辆、场所等消毒，死亡动物、动物产品、污染物等无害化处理的实施、指导、监督。动物卫生监督执法，适于简易程序现场处罚的实施。动物和动物产品生产、经营、运输等场所、活动的防疫监督。动物诊疗活动的监督管理，村级动物防疫员的业务培训、指导、监督管理。兽药等生产、经营、使用的监督管理。无公害畜产品的产地、生产和经营监督管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p>
    <w:p>
      <w:pPr>
        <w:pStyle w:val="3"/>
        <w:spacing w:before="281" w:beforeAutospacing="0" w:after="468" w:afterAutospacing="0"/>
        <w:jc w:val="center"/>
        <w:rPr>
          <w:rFonts w:hint="eastAsia" w:ascii="仿宋" w:hAnsi="仿宋" w:eastAsia="仿宋" w:cs="仿宋"/>
          <w:color w:val="333333"/>
          <w:sz w:val="32"/>
          <w:szCs w:val="32"/>
        </w:rPr>
      </w:pPr>
      <w:r>
        <w:rPr>
          <w:rStyle w:val="7"/>
          <w:rFonts w:hint="eastAsia" w:ascii="仿宋" w:hAnsi="仿宋" w:eastAsia="仿宋" w:cs="仿宋"/>
          <w:color w:val="333333"/>
          <w:sz w:val="32"/>
          <w:szCs w:val="32"/>
        </w:rPr>
        <w:t>第二部分</w:t>
      </w:r>
    </w:p>
    <w:p>
      <w:pPr>
        <w:pStyle w:val="3"/>
        <w:spacing w:before="0" w:beforeAutospacing="0" w:after="0" w:afterAutospacing="0"/>
        <w:ind w:firstLine="480"/>
        <w:jc w:val="center"/>
        <w:rPr>
          <w:rFonts w:hint="eastAsia" w:ascii="仿宋" w:hAnsi="仿宋" w:eastAsia="仿宋" w:cs="仿宋"/>
          <w:color w:val="333333"/>
          <w:sz w:val="32"/>
          <w:szCs w:val="32"/>
        </w:rPr>
      </w:pPr>
      <w:r>
        <w:rPr>
          <w:rStyle w:val="7"/>
          <w:rFonts w:hint="eastAsia" w:ascii="仿宋" w:hAnsi="仿宋" w:eastAsia="仿宋" w:cs="仿宋"/>
          <w:color w:val="333333"/>
          <w:sz w:val="32"/>
          <w:szCs w:val="32"/>
        </w:rPr>
        <w:t>安多县农科站部门2022年度决算明细表</w:t>
      </w:r>
    </w:p>
    <w:p>
      <w:pPr>
        <w:pStyle w:val="3"/>
        <w:spacing w:before="281" w:beforeAutospacing="0" w:after="468" w:afterAutospacing="0"/>
        <w:ind w:firstLine="480"/>
        <w:jc w:val="center"/>
        <w:rPr>
          <w:rFonts w:hint="eastAsia" w:ascii="仿宋" w:hAnsi="仿宋" w:eastAsia="仿宋" w:cs="仿宋"/>
          <w:color w:val="333333"/>
          <w:sz w:val="32"/>
          <w:szCs w:val="32"/>
        </w:rPr>
      </w:pPr>
      <w:r>
        <w:rPr>
          <w:rStyle w:val="7"/>
          <w:rFonts w:hint="eastAsia" w:ascii="仿宋" w:hAnsi="仿宋" w:eastAsia="仿宋" w:cs="仿宋"/>
          <w:color w:val="333333"/>
          <w:sz w:val="32"/>
          <w:szCs w:val="32"/>
        </w:rPr>
        <w:t>（表格见附表1－</w:t>
      </w:r>
      <w:r>
        <w:rPr>
          <w:rStyle w:val="7"/>
          <w:rFonts w:hint="eastAsia" w:ascii="仿宋" w:hAnsi="仿宋" w:eastAsia="仿宋" w:cs="仿宋"/>
          <w:color w:val="333333"/>
          <w:sz w:val="32"/>
          <w:szCs w:val="32"/>
          <w:lang w:val="en-US" w:eastAsia="zh-CN"/>
        </w:rPr>
        <w:t>9</w:t>
      </w:r>
      <w:r>
        <w:rPr>
          <w:rStyle w:val="7"/>
          <w:rFonts w:hint="eastAsia" w:ascii="仿宋" w:hAnsi="仿宋" w:eastAsia="仿宋" w:cs="仿宋"/>
          <w:color w:val="333333"/>
          <w:sz w:val="32"/>
          <w:szCs w:val="32"/>
        </w:rPr>
        <w:t>）</w:t>
      </w: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ind w:firstLine="480"/>
        <w:jc w:val="center"/>
        <w:rPr>
          <w:rStyle w:val="7"/>
          <w:rFonts w:ascii="微软雅黑" w:hAnsi="微软雅黑" w:eastAsia="微软雅黑"/>
          <w:color w:val="333333"/>
          <w:sz w:val="30"/>
          <w:szCs w:val="30"/>
        </w:rPr>
      </w:pPr>
    </w:p>
    <w:p>
      <w:pPr>
        <w:pStyle w:val="3"/>
        <w:spacing w:before="281" w:beforeAutospacing="0" w:after="468" w:afterAutospacing="0"/>
        <w:jc w:val="both"/>
        <w:rPr>
          <w:rStyle w:val="7"/>
          <w:rFonts w:hint="eastAsia" w:ascii="微软雅黑" w:hAnsi="微软雅黑" w:eastAsia="微软雅黑"/>
          <w:color w:val="333333"/>
          <w:sz w:val="30"/>
          <w:szCs w:val="30"/>
        </w:rPr>
      </w:pPr>
    </w:p>
    <w:p>
      <w:pPr>
        <w:pStyle w:val="3"/>
        <w:spacing w:before="281" w:beforeAutospacing="0" w:after="468" w:afterAutospacing="0"/>
        <w:jc w:val="both"/>
        <w:rPr>
          <w:rStyle w:val="7"/>
          <w:rFonts w:hint="eastAsia" w:ascii="微软雅黑" w:hAnsi="微软雅黑" w:eastAsia="微软雅黑"/>
          <w:color w:val="333333"/>
          <w:sz w:val="30"/>
          <w:szCs w:val="30"/>
        </w:rPr>
      </w:pPr>
    </w:p>
    <w:p>
      <w:pPr>
        <w:pStyle w:val="3"/>
        <w:spacing w:before="281" w:beforeAutospacing="0" w:after="468" w:afterAutospacing="0"/>
        <w:jc w:val="center"/>
        <w:rPr>
          <w:rFonts w:ascii="微软雅黑" w:hAnsi="微软雅黑" w:eastAsia="微软雅黑"/>
          <w:color w:val="333333"/>
          <w:sz w:val="30"/>
          <w:szCs w:val="30"/>
        </w:rPr>
      </w:pPr>
      <w:r>
        <w:rPr>
          <w:rStyle w:val="7"/>
          <w:rFonts w:hint="eastAsia" w:ascii="微软雅黑" w:hAnsi="微软雅黑" w:eastAsia="微软雅黑"/>
          <w:color w:val="333333"/>
          <w:sz w:val="30"/>
          <w:szCs w:val="30"/>
        </w:rPr>
        <w:t>第三部分</w:t>
      </w:r>
    </w:p>
    <w:p>
      <w:pPr>
        <w:pStyle w:val="3"/>
        <w:spacing w:before="281" w:beforeAutospacing="0" w:after="468" w:afterAutospacing="0"/>
        <w:ind w:firstLine="480"/>
        <w:jc w:val="center"/>
        <w:rPr>
          <w:rStyle w:val="7"/>
          <w:rFonts w:hint="eastAsia" w:ascii="微软雅黑" w:hAnsi="微软雅黑" w:eastAsia="微软雅黑"/>
          <w:color w:val="333333"/>
          <w:sz w:val="30"/>
          <w:szCs w:val="30"/>
        </w:rPr>
      </w:pPr>
      <w:r>
        <w:rPr>
          <w:rStyle w:val="7"/>
          <w:rFonts w:hint="eastAsia" w:ascii="微软雅黑" w:hAnsi="微软雅黑" w:eastAsia="微软雅黑"/>
          <w:color w:val="333333"/>
          <w:sz w:val="30"/>
          <w:szCs w:val="30"/>
        </w:rPr>
        <w:t>安多县农科站2022年度决算情况说明</w:t>
      </w:r>
    </w:p>
    <w:p>
      <w:pPr>
        <w:pStyle w:val="3"/>
        <w:spacing w:before="281" w:beforeAutospacing="0" w:after="468" w:afterAutospacing="0"/>
        <w:ind w:firstLine="480"/>
        <w:jc w:val="both"/>
        <w:rPr>
          <w:rFonts w:hint="eastAsia" w:ascii="仿宋" w:hAnsi="仿宋" w:eastAsia="仿宋"/>
          <w:b/>
          <w:sz w:val="32"/>
          <w:szCs w:val="32"/>
        </w:rPr>
      </w:pPr>
      <w:r>
        <w:rPr>
          <w:rFonts w:hint="eastAsia" w:ascii="仿宋" w:hAnsi="仿宋" w:eastAsia="仿宋"/>
          <w:b/>
          <w:sz w:val="32"/>
          <w:szCs w:val="32"/>
        </w:rPr>
        <w:t>一、2022年度财政拨款收支决算总体情况说明</w:t>
      </w:r>
    </w:p>
    <w:p>
      <w:pPr>
        <w:spacing w:after="0" w:line="570" w:lineRule="exact"/>
        <w:ind w:firstLine="640" w:firstLineChars="200"/>
        <w:jc w:val="both"/>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（一）总收支。2022年度年初结转结余61.97万元，本年收入955.71万元，本年支出1017.68万元，年末结转结余0.00万元。</w:t>
      </w:r>
    </w:p>
    <w:p>
      <w:pPr>
        <w:spacing w:after="0" w:line="570" w:lineRule="exact"/>
        <w:ind w:firstLine="643" w:firstLineChars="200"/>
        <w:jc w:val="both"/>
        <w:rPr>
          <w:rFonts w:hint="eastAsia" w:ascii="仿宋" w:hAnsi="仿宋" w:eastAsia="仿宋"/>
          <w:b w:val="0"/>
          <w:bCs/>
          <w:sz w:val="32"/>
          <w:szCs w:val="32"/>
        </w:rPr>
      </w:pPr>
      <w:r>
        <w:rPr>
          <w:rFonts w:hint="eastAsia" w:ascii="仿宋" w:hAnsi="仿宋" w:eastAsia="仿宋"/>
          <w:b/>
          <w:sz w:val="32"/>
          <w:szCs w:val="32"/>
        </w:rPr>
        <w:t>（二）一般公共预算财政拨款收支。</w:t>
      </w:r>
      <w:r>
        <w:rPr>
          <w:rFonts w:hint="eastAsia" w:ascii="仿宋" w:hAnsi="仿宋" w:eastAsia="仿宋"/>
          <w:b w:val="0"/>
          <w:bCs/>
          <w:sz w:val="32"/>
          <w:szCs w:val="32"/>
        </w:rPr>
        <w:t>2022年度一般公共预算财政拨款年初结转结余61.97万元，本年收入955.71万元，本年支出1017.68万元，年末结转和结余资金0.00万元。</w:t>
      </w:r>
    </w:p>
    <w:p>
      <w:pPr>
        <w:spacing w:after="0" w:line="570" w:lineRule="exact"/>
        <w:ind w:firstLine="643" w:firstLineChars="200"/>
        <w:jc w:val="both"/>
        <w:rPr>
          <w:rFonts w:hint="eastAsia" w:ascii="仿宋" w:hAnsi="仿宋" w:eastAsia="仿宋"/>
          <w:b w:val="0"/>
          <w:bCs/>
          <w:sz w:val="32"/>
          <w:szCs w:val="32"/>
        </w:rPr>
      </w:pPr>
      <w:r>
        <w:rPr>
          <w:rFonts w:hint="eastAsia" w:ascii="仿宋" w:hAnsi="仿宋" w:eastAsia="仿宋"/>
          <w:b/>
          <w:sz w:val="32"/>
          <w:szCs w:val="32"/>
        </w:rPr>
        <w:t>（三）政府性基金预算财政拨款收支。</w:t>
      </w:r>
      <w:r>
        <w:rPr>
          <w:rFonts w:hint="eastAsia" w:ascii="仿宋" w:hAnsi="仿宋" w:eastAsia="仿宋"/>
          <w:b w:val="0"/>
          <w:bCs/>
          <w:sz w:val="32"/>
          <w:szCs w:val="32"/>
        </w:rPr>
        <w:t>2022年度政府型基金预算财政拨款年初结转结余0万元，本年收入0万元，本年支出0万元，年末结转和结余资金0万元。</w:t>
      </w:r>
    </w:p>
    <w:p>
      <w:pPr>
        <w:spacing w:after="0" w:line="570" w:lineRule="exact"/>
        <w:ind w:firstLine="643" w:firstLineChars="200"/>
        <w:jc w:val="both"/>
        <w:rPr>
          <w:rFonts w:hint="eastAsia" w:ascii="仿宋" w:hAnsi="仿宋" w:eastAsia="仿宋"/>
          <w:b w:val="0"/>
          <w:bCs/>
          <w:sz w:val="32"/>
          <w:szCs w:val="32"/>
        </w:rPr>
      </w:pPr>
      <w:r>
        <w:rPr>
          <w:rFonts w:hint="eastAsia" w:ascii="仿宋" w:hAnsi="仿宋" w:eastAsia="仿宋"/>
          <w:b/>
          <w:sz w:val="32"/>
          <w:szCs w:val="32"/>
        </w:rPr>
        <w:t>（四）国有资本经营预算财政拨款收支。</w:t>
      </w:r>
      <w:r>
        <w:rPr>
          <w:rFonts w:hint="eastAsia" w:ascii="仿宋" w:hAnsi="仿宋" w:eastAsia="仿宋"/>
          <w:b w:val="0"/>
          <w:bCs/>
          <w:sz w:val="32"/>
          <w:szCs w:val="32"/>
        </w:rPr>
        <w:t>2022年度国有资本经营预算财政拨款年初结转结余0万元，本年收入0万元，本年支出0万元，年末结转和结余资金0万元。</w:t>
      </w:r>
    </w:p>
    <w:p>
      <w:pPr>
        <w:spacing w:after="0" w:line="570" w:lineRule="exact"/>
        <w:ind w:firstLine="643" w:firstLineChars="200"/>
        <w:jc w:val="both"/>
        <w:rPr>
          <w:rFonts w:hint="eastAsia" w:ascii="仿宋" w:hAnsi="仿宋" w:eastAsia="仿宋"/>
          <w:b w:val="0"/>
          <w:bCs/>
          <w:sz w:val="32"/>
          <w:szCs w:val="32"/>
        </w:rPr>
      </w:pPr>
      <w:r>
        <w:rPr>
          <w:rFonts w:hint="eastAsia" w:ascii="仿宋" w:hAnsi="仿宋" w:eastAsia="仿宋"/>
          <w:b/>
          <w:sz w:val="32"/>
          <w:szCs w:val="32"/>
        </w:rPr>
        <w:t>（五）社会保险基金预算财政拨款支出。</w:t>
      </w:r>
      <w:r>
        <w:rPr>
          <w:rFonts w:hint="eastAsia" w:ascii="仿宋" w:hAnsi="仿宋" w:eastAsia="仿宋"/>
          <w:b w:val="0"/>
          <w:bCs/>
          <w:sz w:val="32"/>
          <w:szCs w:val="32"/>
        </w:rPr>
        <w:t>2022年度社会保险基金预算财政拨款年初结转结余0万元，本年收入0万元，本年支出0万元，年末结转和结余资金0万元。</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二，2022年度财政拨款支出决算总体情况说明</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（一）财政拨款支出决算总体情况</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2022年度本年支出合计1017.68万元，　与2021年决算数同口经对比：2022年</w:t>
      </w:r>
      <w:r>
        <w:rPr>
          <w:rFonts w:hint="eastAsia" w:ascii="仿宋" w:hAnsi="仿宋" w:eastAsia="仿宋"/>
          <w:b w:val="0"/>
          <w:bCs/>
          <w:sz w:val="32"/>
          <w:szCs w:val="32"/>
          <w:lang w:eastAsia="zh-CN"/>
        </w:rPr>
        <w:t>一般</w:t>
      </w:r>
      <w:r>
        <w:rPr>
          <w:rFonts w:hint="eastAsia" w:ascii="仿宋" w:hAnsi="仿宋" w:eastAsia="仿宋"/>
          <w:b w:val="0"/>
          <w:bCs/>
          <w:sz w:val="32"/>
          <w:szCs w:val="32"/>
        </w:rPr>
        <w:t>公共预算财政拨款支出1017.68万元，2021年</w:t>
      </w:r>
      <w:r>
        <w:rPr>
          <w:rFonts w:hint="eastAsia" w:ascii="仿宋" w:hAnsi="仿宋" w:eastAsia="仿宋"/>
          <w:b w:val="0"/>
          <w:bCs/>
          <w:sz w:val="32"/>
          <w:szCs w:val="32"/>
          <w:lang w:eastAsia="zh-CN"/>
        </w:rPr>
        <w:t>一般</w:t>
      </w:r>
      <w:r>
        <w:rPr>
          <w:rFonts w:hint="eastAsia" w:ascii="仿宋" w:hAnsi="仿宋" w:eastAsia="仿宋"/>
          <w:b w:val="0"/>
          <w:bCs/>
          <w:sz w:val="32"/>
          <w:szCs w:val="32"/>
        </w:rPr>
        <w:t>公共预算财政拨款支出</w:t>
      </w:r>
      <w:r>
        <w:rPr>
          <w:rFonts w:hint="eastAsia" w:ascii="仿宋" w:hAnsi="仿宋" w:eastAsia="仿宋"/>
          <w:b w:val="0"/>
          <w:bCs/>
          <w:sz w:val="32"/>
          <w:szCs w:val="32"/>
          <w:lang w:val="en-US" w:eastAsia="zh-CN"/>
        </w:rPr>
        <w:t>1066.12</w:t>
      </w:r>
      <w:r>
        <w:rPr>
          <w:rFonts w:hint="eastAsia" w:ascii="仿宋" w:hAnsi="仿宋" w:eastAsia="仿宋"/>
          <w:b w:val="0"/>
          <w:bCs/>
          <w:sz w:val="32"/>
          <w:szCs w:val="32"/>
        </w:rPr>
        <w:t>万元，2022年</w:t>
      </w:r>
      <w:r>
        <w:rPr>
          <w:rFonts w:hint="eastAsia" w:ascii="仿宋" w:hAnsi="仿宋" w:eastAsia="仿宋"/>
          <w:b w:val="0"/>
          <w:bCs/>
          <w:sz w:val="32"/>
          <w:szCs w:val="32"/>
          <w:lang w:eastAsia="zh-CN"/>
        </w:rPr>
        <w:t>减少</w:t>
      </w:r>
      <w:r>
        <w:rPr>
          <w:rFonts w:hint="eastAsia" w:ascii="仿宋" w:hAnsi="仿宋" w:eastAsia="仿宋"/>
          <w:b w:val="0"/>
          <w:bCs/>
          <w:sz w:val="32"/>
          <w:szCs w:val="32"/>
          <w:lang w:val="en-US" w:eastAsia="zh-CN"/>
        </w:rPr>
        <w:t>48.44</w:t>
      </w:r>
      <w:r>
        <w:rPr>
          <w:rFonts w:hint="eastAsia" w:ascii="仿宋" w:hAnsi="仿宋" w:eastAsia="仿宋"/>
          <w:b w:val="0"/>
          <w:bCs/>
          <w:sz w:val="32"/>
          <w:szCs w:val="32"/>
        </w:rPr>
        <w:t>万元，</w:t>
      </w:r>
      <w:r>
        <w:rPr>
          <w:rFonts w:hint="eastAsia" w:ascii="仿宋" w:hAnsi="仿宋" w:eastAsia="仿宋"/>
          <w:b w:val="0"/>
          <w:bCs/>
          <w:sz w:val="32"/>
          <w:szCs w:val="32"/>
          <w:lang w:eastAsia="zh-CN"/>
        </w:rPr>
        <w:t>下降</w:t>
      </w:r>
      <w:r>
        <w:rPr>
          <w:rFonts w:hint="eastAsia" w:ascii="仿宋" w:hAnsi="仿宋" w:eastAsia="仿宋"/>
          <w:b w:val="0"/>
          <w:bCs/>
          <w:sz w:val="32"/>
          <w:szCs w:val="32"/>
          <w:lang w:val="en-US" w:eastAsia="zh-CN"/>
        </w:rPr>
        <w:t>4.54</w:t>
      </w:r>
      <w:r>
        <w:rPr>
          <w:rFonts w:hint="eastAsia" w:ascii="仿宋" w:hAnsi="仿宋" w:eastAsia="仿宋"/>
          <w:b w:val="0"/>
          <w:bCs/>
          <w:sz w:val="32"/>
          <w:szCs w:val="32"/>
        </w:rPr>
        <w:t>%，</w:t>
      </w:r>
      <w:r>
        <w:rPr>
          <w:rFonts w:hint="eastAsia" w:ascii="仿宋" w:hAnsi="仿宋" w:eastAsia="仿宋"/>
          <w:b w:val="0"/>
          <w:bCs/>
          <w:sz w:val="32"/>
          <w:szCs w:val="32"/>
          <w:lang w:eastAsia="zh-CN"/>
        </w:rPr>
        <w:t>减少</w:t>
      </w:r>
      <w:r>
        <w:rPr>
          <w:rFonts w:hint="eastAsia" w:ascii="仿宋" w:hAnsi="仿宋" w:eastAsia="仿宋"/>
          <w:b w:val="0"/>
          <w:bCs/>
          <w:sz w:val="32"/>
          <w:szCs w:val="32"/>
        </w:rPr>
        <w:t>的主要原因是上级专项资金</w:t>
      </w:r>
      <w:r>
        <w:rPr>
          <w:rFonts w:hint="eastAsia" w:ascii="仿宋" w:hAnsi="仿宋" w:eastAsia="仿宋"/>
          <w:b w:val="0"/>
          <w:bCs/>
          <w:sz w:val="32"/>
          <w:szCs w:val="32"/>
          <w:lang w:eastAsia="zh-CN"/>
        </w:rPr>
        <w:t>减少</w:t>
      </w:r>
      <w:r>
        <w:rPr>
          <w:rFonts w:hint="eastAsia" w:ascii="仿宋" w:hAnsi="仿宋" w:eastAsia="仿宋"/>
          <w:b w:val="0"/>
          <w:bCs/>
          <w:sz w:val="32"/>
          <w:szCs w:val="32"/>
        </w:rPr>
        <w:t>。</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（二）财政支出决算具体情况</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1.社会保障和就业支出（类）117.67万元。行政事业单位养老支出（款）77.65万元；机关事业单位基本养老保险缴费支出（项）77.65万元，其他社会保障和就业支出（款）40.02万元，其他社会保障和就业支出（项）40.02万元。</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2.卫生健康支出（类）3.48万元。行政事业单位医疗（款）3.48万元；</w:t>
      </w:r>
      <w:r>
        <w:rPr>
          <w:rFonts w:hint="eastAsia" w:ascii="仿宋" w:hAnsi="仿宋" w:eastAsia="仿宋"/>
          <w:b w:val="0"/>
          <w:bCs/>
          <w:sz w:val="32"/>
          <w:szCs w:val="32"/>
          <w:lang w:eastAsia="zh-CN"/>
        </w:rPr>
        <w:t>其他</w:t>
      </w:r>
      <w:r>
        <w:rPr>
          <w:rFonts w:hint="eastAsia" w:ascii="仿宋" w:hAnsi="仿宋" w:eastAsia="仿宋"/>
          <w:b w:val="0"/>
          <w:bCs/>
          <w:sz w:val="32"/>
          <w:szCs w:val="32"/>
        </w:rPr>
        <w:t>行政</w:t>
      </w:r>
      <w:r>
        <w:rPr>
          <w:rFonts w:hint="eastAsia" w:ascii="仿宋" w:hAnsi="仿宋" w:eastAsia="仿宋"/>
          <w:b w:val="0"/>
          <w:bCs/>
          <w:sz w:val="32"/>
          <w:szCs w:val="32"/>
          <w:lang w:eastAsia="zh-CN"/>
        </w:rPr>
        <w:t>事业</w:t>
      </w:r>
      <w:r>
        <w:rPr>
          <w:rFonts w:hint="eastAsia" w:ascii="仿宋" w:hAnsi="仿宋" w:eastAsia="仿宋"/>
          <w:b w:val="0"/>
          <w:bCs/>
          <w:sz w:val="32"/>
          <w:szCs w:val="32"/>
        </w:rPr>
        <w:t>单位医疗</w:t>
      </w:r>
      <w:r>
        <w:rPr>
          <w:rFonts w:hint="eastAsia" w:ascii="仿宋" w:hAnsi="仿宋" w:eastAsia="仿宋"/>
          <w:b w:val="0"/>
          <w:bCs/>
          <w:sz w:val="32"/>
          <w:szCs w:val="32"/>
          <w:lang w:eastAsia="zh-CN"/>
        </w:rPr>
        <w:t>支出</w:t>
      </w:r>
      <w:r>
        <w:rPr>
          <w:rFonts w:hint="eastAsia" w:ascii="仿宋" w:hAnsi="仿宋" w:eastAsia="仿宋"/>
          <w:b w:val="0"/>
          <w:bCs/>
          <w:sz w:val="32"/>
          <w:szCs w:val="32"/>
        </w:rPr>
        <w:t>（项）3.48万元。</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3.农林水支出（类）830.45万元。农业农村（款）830.45万元。行政运行（项）71.59万元，事业运行（项）666.91万元，病虫害控制（项）91.95万元。</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4.住房保障支出（类）66.08万元，住房改革支出（款）66.08万元，住房公积金（项）66.08万元。</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三、2022年度财政拨款支出情况说明</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（一）2022年度财政拨款支出1017.68万元，其中：社会保障和就业支出117.67万元，占总支出11.56%；卫生健康支出3.48万元，占总支出0.34%；农林水支出830.45万元，占总支出81.6</w:t>
      </w:r>
      <w:r>
        <w:rPr>
          <w:rFonts w:hint="eastAsia" w:ascii="仿宋" w:hAnsi="仿宋" w:eastAsia="仿宋"/>
          <w:b w:val="0"/>
          <w:bCs/>
          <w:sz w:val="32"/>
          <w:szCs w:val="32"/>
          <w:lang w:val="en-US" w:eastAsia="zh-CN"/>
        </w:rPr>
        <w:t>0</w:t>
      </w:r>
      <w:r>
        <w:rPr>
          <w:rFonts w:hint="eastAsia" w:ascii="仿宋" w:hAnsi="仿宋" w:eastAsia="仿宋"/>
          <w:b w:val="0"/>
          <w:bCs/>
          <w:sz w:val="32"/>
          <w:szCs w:val="32"/>
        </w:rPr>
        <w:t>%；住房保障支出66.08万元，占总支出6.5</w:t>
      </w:r>
      <w:r>
        <w:rPr>
          <w:rFonts w:hint="eastAsia" w:ascii="仿宋" w:hAnsi="仿宋" w:eastAsia="仿宋"/>
          <w:b w:val="0"/>
          <w:bCs/>
          <w:sz w:val="32"/>
          <w:szCs w:val="32"/>
          <w:lang w:val="en-US" w:eastAsia="zh-CN"/>
        </w:rPr>
        <w:t>0</w:t>
      </w:r>
      <w:r>
        <w:rPr>
          <w:rFonts w:hint="eastAsia" w:ascii="仿宋" w:hAnsi="仿宋" w:eastAsia="仿宋"/>
          <w:b w:val="0"/>
          <w:bCs/>
          <w:sz w:val="32"/>
          <w:szCs w:val="32"/>
        </w:rPr>
        <w:t>%。</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（二）财政拨款支出决算结构情况</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2022年度财政拨款支出1017.68万元，其中基本支出858.66万元（含人员经费支出838.12万元、商品和服务支出20.54万元），占全部支出的84.4</w:t>
      </w:r>
      <w:r>
        <w:rPr>
          <w:rFonts w:hint="eastAsia" w:ascii="仿宋" w:hAnsi="仿宋" w:eastAsia="仿宋"/>
          <w:b w:val="0"/>
          <w:bCs/>
          <w:sz w:val="32"/>
          <w:szCs w:val="32"/>
          <w:lang w:val="en-US" w:eastAsia="zh-CN"/>
        </w:rPr>
        <w:t>0</w:t>
      </w:r>
      <w:r>
        <w:rPr>
          <w:rFonts w:hint="eastAsia" w:ascii="仿宋" w:hAnsi="仿宋" w:eastAsia="仿宋"/>
          <w:b w:val="0"/>
          <w:bCs/>
          <w:sz w:val="32"/>
          <w:szCs w:val="32"/>
        </w:rPr>
        <w:t>%；项目支159.02万元，占全部支出的15.6</w:t>
      </w:r>
      <w:r>
        <w:rPr>
          <w:rFonts w:hint="eastAsia" w:ascii="仿宋" w:hAnsi="仿宋" w:eastAsia="仿宋"/>
          <w:b w:val="0"/>
          <w:bCs/>
          <w:sz w:val="32"/>
          <w:szCs w:val="32"/>
          <w:lang w:val="en-US" w:eastAsia="zh-CN"/>
        </w:rPr>
        <w:t>0</w:t>
      </w:r>
      <w:r>
        <w:rPr>
          <w:rFonts w:hint="eastAsia" w:ascii="仿宋" w:hAnsi="仿宋" w:eastAsia="仿宋"/>
          <w:b w:val="0"/>
          <w:bCs/>
          <w:sz w:val="32"/>
          <w:szCs w:val="32"/>
        </w:rPr>
        <w:t>%。</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四、2022年“三公”经费预算情况说明</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（一）2022年“三公”经费情况表</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单位：万元</w:t>
      </w:r>
    </w:p>
    <w:p>
      <w:pPr>
        <w:pStyle w:val="3"/>
        <w:spacing w:before="281" w:beforeAutospacing="0" w:after="468" w:afterAutospacing="0"/>
        <w:ind w:firstLine="480"/>
        <w:jc w:val="center"/>
        <w:rPr>
          <w:rFonts w:ascii="微软雅黑" w:hAnsi="微软雅黑" w:eastAsia="微软雅黑"/>
          <w:color w:val="333333"/>
          <w:sz w:val="30"/>
          <w:szCs w:val="30"/>
        </w:rPr>
      </w:pPr>
      <w:r>
        <w:rPr>
          <w:rFonts w:ascii="微软雅黑" w:hAnsi="微软雅黑" w:eastAsia="微软雅黑"/>
          <w:color w:val="333333"/>
          <w:sz w:val="30"/>
          <w:szCs w:val="30"/>
        </w:rPr>
        <w:drawing>
          <wp:inline distT="0" distB="0" distL="0" distR="0">
            <wp:extent cx="6127750" cy="4084955"/>
            <wp:effectExtent l="0" t="0" r="6350" b="10795"/>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png"/>
                    <pic:cNvPicPr>
                      <a:picLocks noChangeAspect="1" noChangeArrowheads="1"/>
                    </pic:cNvPicPr>
                  </pic:nvPicPr>
                  <pic:blipFill>
                    <a:blip r:embed="rId6"/>
                    <a:srcRect/>
                    <a:stretch>
                      <a:fillRect/>
                    </a:stretch>
                  </pic:blipFill>
                  <pic:spPr>
                    <a:xfrm>
                      <a:off x="0" y="0"/>
                      <a:ext cx="6127750" cy="4084955"/>
                    </a:xfrm>
                    <a:prstGeom prst="rect">
                      <a:avLst/>
                    </a:prstGeom>
                    <a:noFill/>
                    <a:ln w="9525">
                      <a:noFill/>
                      <a:miter lim="800000"/>
                      <a:headEnd/>
                      <a:tailEnd/>
                    </a:ln>
                  </pic:spPr>
                </pic:pic>
              </a:graphicData>
            </a:graphic>
          </wp:inline>
        </w:drawing>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2022年度“三公”经费财政拨款支出预算为0.00万元，支出决算为0.00万元，完成预算的0%。</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1.因公出国（境）费预算为0.00万元，支出决算为0.00万元，完成预算的0%。</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2.公务用车购置及运行费预算为0.00万元，支出决算为0.00万元，完成预算的0%。截至2022年12月31日，财政拨款的公务用车保有量为0辆。</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3.公务接待费预算为0.00万元，支出决算为0.00万元，完成预算的0%， 2022年发生国内公务接待0批次，共0人次。</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五、预算绩效情况说明</w:t>
      </w:r>
    </w:p>
    <w:p>
      <w:pPr>
        <w:spacing w:after="0" w:line="570" w:lineRule="exact"/>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安多县农牧业科学技术服务站部门2022年项目支出绩效自评报告</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一、单位基本情况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(一)单位主要职责职能，组织架构、人员及年度工作任务。</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农牧业科技服务站5个，包括动植物检疫站、畜科办、培训办、包虫病分办公室、疫病监测办。</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二、部门职责</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(一)防控重大动物疫病</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(二)畜牧业技术推广应用</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(三)畜产品检疫</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(四)地方性动物疫病出诊</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(五)乡镇村动物防疫员培训</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(六)掌控重大动物疫病的发生</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(七)宣传贯彻执行《畜牧法》、《动物防疫法》、《兽药管理条例》等法律、法规和有关发展畜牧业的方针、政策。</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动物计划免疫、强制免疫的组织实施，动物疫情普查、调查、监测、疫情报告和畜禽圈舍环境的消毒。实施动物和动物产品检疫，相关车辆、场所等消毒，死亡动物、动物产品、污染物等无害化处理的实施、指导、监督。动物卫生监督执法，适于简易程序现场处罚的实施。动物和动物产品生产、经营、运输等场所、活动的防疫监督。动物诊疗活动的监督管理，村级动物防疫员的业务培训、指导、监督管理。兽药等生产、经营、使用的监督管理。无公害畜产品的产地、生产和经营监督管理等。</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(二)2022年单位预算绩效管理工作开展情况。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根据县财政局关于全面推进预算绩效管理的实施意见，我单位严格按照县财政局预算绩效管理工作总体安排，主动对照相关任务，突出实效、补齐短板，在集中健全各项预算绩效管理制度的基础上，先后进行了2023年项目绩效管理申报，2022年项目绩效自评等工作，初步形成了覆盖财政资金的全流程的预算绩效管理体系。</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(三)2022年单位预算及执行情况。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1.2022年常规兽药经费30万元，截至目前，执行数为0万元，执行率为0%。</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2.2022年动物防疫补助项目(中央专项资金)10.85万元，截至目前，执行数为0万元，执行率为0%。由于新冠疫情爆发，所需采购物资未能按时到达，进而影响资金拨付进度。</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3.2019年中央财政动物防疫补助资金178万元，截至目前，执行数为116.03万元，执行率为65%。</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4.2020年村级动物防疫员疫苗注射补助资金预算数为9.77万元，截至目前，执行数为0万元，执行数为0%。</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5.疫苗缺口经费预算数为13万元，截至目前，执行数为0万元，执行率为0%。由于新冠疫情爆发，所需采购物资未能按时到达，进而影响资金拨付进度。</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6.有毒有害正常津贴补贴(含上年结转资金22.43万元)预算数为108.29万元，执行数为0万元，执行率为0%。该笔资金在年底考核公示后才能支出，由于当前疫情原因，未能开展此项工作，因此无支出。</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二、绩效自评工作开展情况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根据财政局通知要求，我局财务人员立即对2022年所有项目进行梳理，检查2022年账目，并填写绩效申报表、绩效项目自评表和撰写绩效报告，并及时报送财政部门。</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三、重大项目绩效评价工作开展情况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2022年我单位无重大项目绩效。</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四、综合评价情况及评价结论(附绩效自评表)</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(一)项目支出绩效目标实现情况。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本单位各项项目资金其主要用途是确保单位的正常运转，促进各项工作任务顺利完成。在人员经费支出、公共支出严格执行县政府的各项制度；在项目经费的使用上，在保证各项任务顺利完成的同时，严格落实厉行节约的原则；三公经费的使用严格控制在预算申报的范围内。</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(二)主要经验及做法。</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1.各项资金都安排责任人，按专项资金用途专款专用。</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2:在便用要项资蛋的声严格执行专项资金的使用流程进行监督，定时查看财务报表检查专项资金的使用情况。</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主要存在问题是对个别项目资金使用方面撑控不力，出现实际支出数未超出预算申报数。</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四、改进措施和有关建议</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一是加大对项目的使用力度。二是进一步控制项目经费支出，在确保各项任务完成的同时，力争把成本降低。三是农技服务队伍能力，不断提高群众满意度。</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五、其他需要说明的事项</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spacing w:after="0" w:line="570" w:lineRule="exact"/>
        <w:ind w:firstLine="640" w:firstLineChars="200"/>
        <w:jc w:val="both"/>
        <w:rPr>
          <w:rFonts w:hint="eastAsia" w:ascii="仿宋" w:hAnsi="仿宋" w:eastAsia="仿宋"/>
          <w:sz w:val="32"/>
          <w:szCs w:val="32"/>
          <w:lang w:val="en-US" w:eastAsia="zh-CN"/>
        </w:rPr>
      </w:pPr>
    </w:p>
    <w:p>
      <w:pPr>
        <w:spacing w:after="0" w:line="570" w:lineRule="exact"/>
        <w:ind w:firstLine="640" w:firstLineChars="200"/>
        <w:jc w:val="both"/>
        <w:rPr>
          <w:rFonts w:hint="eastAsia" w:ascii="仿宋" w:hAnsi="仿宋" w:eastAsia="仿宋"/>
          <w:sz w:val="32"/>
          <w:szCs w:val="32"/>
          <w:lang w:val="en-US" w:eastAsia="zh-CN"/>
        </w:rPr>
      </w:pPr>
    </w:p>
    <w:p>
      <w:pPr>
        <w:spacing w:after="0" w:line="570" w:lineRule="exact"/>
        <w:ind w:firstLine="640" w:firstLineChars="200"/>
        <w:jc w:val="both"/>
        <w:rPr>
          <w:rFonts w:hint="default" w:ascii="仿宋" w:hAnsi="仿宋" w:eastAsia="仿宋"/>
          <w:sz w:val="32"/>
          <w:szCs w:val="32"/>
          <w:lang w:val="en-US" w:eastAsia="zh-CN"/>
        </w:rPr>
      </w:pPr>
    </w:p>
    <w:p>
      <w:pPr>
        <w:pStyle w:val="3"/>
        <w:keepNext w:val="0"/>
        <w:keepLines w:val="0"/>
        <w:widowControl/>
        <w:suppressLineNumbers w:val="0"/>
        <w:spacing w:before="0" w:beforeAutospacing="0" w:after="0" w:afterAutospacing="0"/>
        <w:ind w:left="0" w:right="0" w:firstLine="0"/>
        <w:rPr>
          <w:rFonts w:hint="eastAsia" w:ascii="仿宋" w:hAnsi="仿宋" w:eastAsia="仿宋" w:cstheme="minorBidi"/>
          <w:kern w:val="0"/>
          <w:sz w:val="32"/>
          <w:szCs w:val="32"/>
          <w:lang w:val="en-US" w:eastAsia="zh-CN" w:bidi="ar-SA"/>
        </w:rPr>
      </w:pPr>
    </w:p>
    <w:p>
      <w:pPr>
        <w:rPr>
          <w:rFonts w:hint="eastAsia" w:ascii="仿宋" w:hAnsi="仿宋" w:eastAsia="仿宋" w:cstheme="minorBidi"/>
          <w:kern w:val="0"/>
          <w:sz w:val="32"/>
          <w:szCs w:val="32"/>
          <w:lang w:val="en-US" w:eastAsia="zh-CN" w:bidi="ar-SA"/>
        </w:rPr>
      </w:pPr>
    </w:p>
    <w:p>
      <w:pPr>
        <w:rPr>
          <w:rFonts w:hint="eastAsia" w:ascii="仿宋" w:hAnsi="仿宋" w:eastAsia="仿宋" w:cstheme="minorBidi"/>
          <w:kern w:val="0"/>
          <w:sz w:val="32"/>
          <w:szCs w:val="32"/>
          <w:lang w:val="en-US" w:eastAsia="zh-CN" w:bidi="ar-SA"/>
        </w:rPr>
      </w:pPr>
    </w:p>
    <w:p/>
    <w:p/>
    <w:p/>
    <w:p/>
    <w:p/>
    <w:p/>
    <w:p/>
    <w:p/>
    <w:tbl>
      <w:tblPr>
        <w:tblStyle w:val="5"/>
        <w:tblW w:w="8326" w:type="dxa"/>
        <w:tblInd w:w="113" w:type="dxa"/>
        <w:tblLayout w:type="fixed"/>
        <w:tblCellMar>
          <w:top w:w="0" w:type="dxa"/>
          <w:left w:w="108" w:type="dxa"/>
          <w:bottom w:w="0" w:type="dxa"/>
          <w:right w:w="108" w:type="dxa"/>
        </w:tblCellMar>
      </w:tblPr>
      <w:tblGrid>
        <w:gridCol w:w="740"/>
        <w:gridCol w:w="673"/>
        <w:gridCol w:w="243"/>
        <w:gridCol w:w="1388"/>
        <w:gridCol w:w="212"/>
        <w:gridCol w:w="986"/>
        <w:gridCol w:w="1198"/>
        <w:gridCol w:w="1536"/>
        <w:gridCol w:w="1350"/>
      </w:tblGrid>
      <w:tr>
        <w:tblPrEx>
          <w:tblCellMar>
            <w:top w:w="0" w:type="dxa"/>
            <w:left w:w="108" w:type="dxa"/>
            <w:bottom w:w="0" w:type="dxa"/>
            <w:right w:w="108" w:type="dxa"/>
          </w:tblCellMar>
        </w:tblPrEx>
        <w:trPr>
          <w:trHeight w:val="647" w:hRule="atLeast"/>
        </w:trPr>
        <w:tc>
          <w:tcPr>
            <w:tcW w:w="8326"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1</w:t>
            </w:r>
          </w:p>
        </w:tc>
      </w:tr>
      <w:tr>
        <w:tblPrEx>
          <w:tblCellMar>
            <w:top w:w="0" w:type="dxa"/>
            <w:left w:w="108" w:type="dxa"/>
            <w:bottom w:w="0" w:type="dxa"/>
            <w:right w:w="108" w:type="dxa"/>
          </w:tblCellMar>
        </w:tblPrEx>
        <w:trPr>
          <w:trHeight w:val="662" w:hRule="atLeast"/>
        </w:trPr>
        <w:tc>
          <w:tcPr>
            <w:tcW w:w="8326"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326"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4084"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r>
              <w:rPr>
                <w:rFonts w:hint="eastAsia" w:ascii="方正仿宋简体" w:hAnsi="仿宋" w:cs="宋体"/>
                <w:sz w:val="18"/>
                <w:szCs w:val="18"/>
                <w:lang w:val="en-US" w:eastAsia="zh-CN"/>
              </w:rPr>
              <w:t>18289147985</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243"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670" w:type="dxa"/>
            <w:gridSpan w:val="6"/>
            <w:tcBorders>
              <w:top w:val="single" w:color="auto" w:sz="4" w:space="0"/>
              <w:left w:val="nil"/>
              <w:bottom w:val="nil"/>
              <w:right w:val="single" w:color="000000" w:sz="4" w:space="0"/>
            </w:tcBorders>
            <w:noWrap w:val="0"/>
            <w:vAlign w:val="center"/>
          </w:tcPr>
          <w:p>
            <w:pPr>
              <w:widowControl/>
              <w:jc w:val="center"/>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购买兽药经费</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主管部门及</w:t>
            </w:r>
          </w:p>
          <w:p>
            <w:pPr>
              <w:widowControl/>
              <w:jc w:val="center"/>
              <w:rPr>
                <w:rFonts w:ascii="方正仿宋简体" w:hAnsi="仿宋" w:cs="宋体"/>
                <w:sz w:val="18"/>
                <w:szCs w:val="18"/>
              </w:rPr>
            </w:pPr>
            <w:r>
              <w:rPr>
                <w:rFonts w:hint="eastAsia" w:ascii="方正仿宋简体" w:hAnsi="仿宋" w:cs="宋体"/>
                <w:sz w:val="18"/>
                <w:szCs w:val="18"/>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8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8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50"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282"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30</w:t>
            </w:r>
          </w:p>
        </w:tc>
      </w:tr>
      <w:tr>
        <w:tblPrEx>
          <w:tblCellMar>
            <w:top w:w="0" w:type="dxa"/>
            <w:left w:w="108" w:type="dxa"/>
            <w:bottom w:w="0" w:type="dxa"/>
            <w:right w:w="108" w:type="dxa"/>
          </w:tblCellMar>
        </w:tblPrEx>
        <w:trPr>
          <w:trHeight w:val="47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282"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30</w:t>
            </w:r>
          </w:p>
        </w:tc>
      </w:tr>
      <w:tr>
        <w:tblPrEx>
          <w:tblCellMar>
            <w:top w:w="0" w:type="dxa"/>
            <w:left w:w="108" w:type="dxa"/>
            <w:bottom w:w="0" w:type="dxa"/>
            <w:right w:w="108" w:type="dxa"/>
          </w:tblCellMar>
        </w:tblPrEx>
        <w:trPr>
          <w:trHeight w:val="32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28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91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年度总体目标</w:t>
            </w:r>
          </w:p>
        </w:tc>
        <w:tc>
          <w:tcPr>
            <w:tcW w:w="7586" w:type="dxa"/>
            <w:gridSpan w:val="8"/>
            <w:tcBorders>
              <w:top w:val="nil"/>
              <w:left w:val="nil"/>
              <w:bottom w:val="single" w:color="auto" w:sz="4" w:space="0"/>
              <w:right w:val="single" w:color="auto" w:sz="4" w:space="0"/>
            </w:tcBorders>
            <w:noWrap w:val="0"/>
            <w:vAlign w:val="top"/>
          </w:tcPr>
          <w:p>
            <w:pPr>
              <w:widowControl/>
              <w:tabs>
                <w:tab w:val="center" w:pos="3630"/>
              </w:tabs>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目标1：</w:t>
            </w:r>
            <w:r>
              <w:rPr>
                <w:rFonts w:hint="eastAsia" w:ascii="方正仿宋简体" w:hAnsi="仿宋" w:cs="宋体"/>
                <w:sz w:val="18"/>
                <w:szCs w:val="18"/>
                <w:lang w:eastAsia="zh-CN"/>
              </w:rPr>
              <w:t>按照乡镇牲畜头数，分配各乡镇用于接羔育幼；</w:t>
            </w:r>
          </w:p>
          <w:p>
            <w:pPr>
              <w:widowControl/>
              <w:jc w:val="left"/>
              <w:rPr>
                <w:rFonts w:ascii="方正仿宋简体" w:hAnsi="仿宋" w:cs="宋体"/>
                <w:sz w:val="18"/>
                <w:szCs w:val="18"/>
              </w:rPr>
            </w:pPr>
            <w:r>
              <w:rPr>
                <w:rFonts w:hint="eastAsia" w:ascii="方正仿宋简体" w:hAnsi="仿宋" w:cs="宋体"/>
                <w:sz w:val="18"/>
                <w:szCs w:val="18"/>
                <w:lang w:eastAsia="zh-CN"/>
              </w:rPr>
              <w:t>目</w:t>
            </w:r>
            <w:r>
              <w:rPr>
                <w:rFonts w:hint="eastAsia" w:ascii="方正仿宋简体" w:hAnsi="仿宋" w:cs="宋体"/>
                <w:sz w:val="18"/>
                <w:szCs w:val="18"/>
              </w:rPr>
              <w:t>标2：</w:t>
            </w:r>
            <w:r>
              <w:rPr>
                <w:rFonts w:hint="eastAsia" w:ascii="方正仿宋简体" w:hAnsi="仿宋" w:cs="宋体"/>
                <w:sz w:val="18"/>
                <w:szCs w:val="18"/>
                <w:lang w:eastAsia="zh-CN"/>
              </w:rPr>
              <w:t>用于防抗灾储备药物；</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916"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350"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数量指标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各乡镇发放常规兽药数</w:t>
            </w:r>
          </w:p>
        </w:tc>
        <w:tc>
          <w:tcPr>
            <w:tcW w:w="13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13个乡镇</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指标2：</w:t>
            </w:r>
            <w:r>
              <w:rPr>
                <w:rFonts w:hint="eastAsia" w:ascii="方正仿宋简体" w:hAnsi="仿宋" w:cs="宋体"/>
                <w:sz w:val="18"/>
                <w:szCs w:val="18"/>
                <w:lang w:eastAsia="zh-CN"/>
              </w:rPr>
              <w:t>常规兽药种类</w:t>
            </w:r>
          </w:p>
        </w:tc>
        <w:tc>
          <w:tcPr>
            <w:tcW w:w="13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≥28种</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质量指标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兽药验收达标率</w:t>
            </w:r>
          </w:p>
        </w:tc>
        <w:tc>
          <w:tcPr>
            <w:tcW w:w="13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100%</w:t>
            </w:r>
          </w:p>
        </w:tc>
      </w:tr>
      <w:tr>
        <w:tblPrEx>
          <w:tblCellMar>
            <w:top w:w="0" w:type="dxa"/>
            <w:left w:w="108" w:type="dxa"/>
            <w:bottom w:w="0" w:type="dxa"/>
            <w:right w:w="108" w:type="dxa"/>
          </w:tblCellMar>
        </w:tblPrEx>
        <w:trPr>
          <w:trHeight w:val="768"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及时准确看诊、诊断疫病，防止动物发生</w:t>
            </w:r>
          </w:p>
        </w:tc>
        <w:tc>
          <w:tcPr>
            <w:tcW w:w="1350"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50%</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：采购完成时限</w:t>
            </w:r>
          </w:p>
        </w:tc>
        <w:tc>
          <w:tcPr>
            <w:tcW w:w="13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1年</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兽药配送时限</w:t>
            </w:r>
          </w:p>
        </w:tc>
        <w:tc>
          <w:tcPr>
            <w:tcW w:w="1350"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3个月</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购置常规兽药经费</w:t>
            </w:r>
          </w:p>
        </w:tc>
        <w:tc>
          <w:tcPr>
            <w:tcW w:w="13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30万元</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经济效益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350"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有效防控重大动物疫病</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提供技术支撑</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350"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促进畜牧业持续发展</w:t>
            </w:r>
          </w:p>
        </w:tc>
        <w:tc>
          <w:tcPr>
            <w:tcW w:w="13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w:t>
            </w:r>
            <w:r>
              <w:rPr>
                <w:rFonts w:hint="eastAsia" w:ascii="方正仿宋简体" w:hAnsi="仿宋" w:cs="宋体"/>
                <w:sz w:val="18"/>
                <w:szCs w:val="18"/>
                <w:lang w:eastAsia="zh-CN"/>
              </w:rPr>
              <w:t>持续</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群众对动物疫病工作满意度</w:t>
            </w:r>
          </w:p>
        </w:tc>
        <w:tc>
          <w:tcPr>
            <w:tcW w:w="1350"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651"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72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350"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tbl>
      <w:tblPr>
        <w:tblStyle w:val="5"/>
        <w:tblW w:w="8217" w:type="dxa"/>
        <w:tblInd w:w="113" w:type="dxa"/>
        <w:tblLayout w:type="fixed"/>
        <w:tblCellMar>
          <w:top w:w="0" w:type="dxa"/>
          <w:left w:w="108" w:type="dxa"/>
          <w:bottom w:w="0" w:type="dxa"/>
          <w:right w:w="108" w:type="dxa"/>
        </w:tblCellMar>
      </w:tblPr>
      <w:tblGrid>
        <w:gridCol w:w="740"/>
        <w:gridCol w:w="673"/>
        <w:gridCol w:w="243"/>
        <w:gridCol w:w="1388"/>
        <w:gridCol w:w="212"/>
        <w:gridCol w:w="986"/>
        <w:gridCol w:w="1198"/>
        <w:gridCol w:w="1643"/>
        <w:gridCol w:w="1134"/>
      </w:tblGrid>
      <w:tr>
        <w:tblPrEx>
          <w:tblCellMar>
            <w:top w:w="0" w:type="dxa"/>
            <w:left w:w="108" w:type="dxa"/>
            <w:bottom w:w="0" w:type="dxa"/>
            <w:right w:w="108" w:type="dxa"/>
          </w:tblCellMar>
        </w:tblPrEx>
        <w:trPr>
          <w:trHeight w:val="647" w:hRule="atLeast"/>
        </w:trPr>
        <w:tc>
          <w:tcPr>
            <w:tcW w:w="8217"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2</w:t>
            </w:r>
          </w:p>
        </w:tc>
      </w:tr>
      <w:tr>
        <w:tblPrEx>
          <w:tblCellMar>
            <w:top w:w="0" w:type="dxa"/>
            <w:left w:w="108" w:type="dxa"/>
            <w:bottom w:w="0" w:type="dxa"/>
            <w:right w:w="108" w:type="dxa"/>
          </w:tblCellMar>
        </w:tblPrEx>
        <w:trPr>
          <w:trHeight w:val="662" w:hRule="atLeast"/>
        </w:trPr>
        <w:tc>
          <w:tcPr>
            <w:tcW w:w="8217"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217"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3975"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r>
              <w:rPr>
                <w:rFonts w:hint="eastAsia" w:ascii="方正仿宋简体" w:hAnsi="仿宋" w:cs="宋体"/>
                <w:sz w:val="18"/>
                <w:szCs w:val="18"/>
                <w:lang w:val="en-US" w:eastAsia="zh-CN"/>
              </w:rPr>
              <w:t>18289147985</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243"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561" w:type="dxa"/>
            <w:gridSpan w:val="6"/>
            <w:tcBorders>
              <w:top w:val="single" w:color="auto" w:sz="4" w:space="0"/>
              <w:left w:val="nil"/>
              <w:bottom w:val="nil"/>
              <w:right w:val="single" w:color="000000" w:sz="4" w:space="0"/>
            </w:tcBorders>
            <w:noWrap w:val="0"/>
            <w:vAlign w:val="center"/>
          </w:tcPr>
          <w:p>
            <w:pPr>
              <w:widowControl/>
              <w:ind w:firstLine="1440" w:firstLineChars="800"/>
              <w:jc w:val="both"/>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动物防疫补助项目（中央专项资金）</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主管部门及</w:t>
            </w:r>
          </w:p>
          <w:p>
            <w:pPr>
              <w:widowControl/>
              <w:jc w:val="center"/>
              <w:rPr>
                <w:rFonts w:ascii="方正仿宋简体" w:hAnsi="仿宋" w:cs="宋体"/>
                <w:sz w:val="18"/>
                <w:szCs w:val="18"/>
              </w:rPr>
            </w:pPr>
            <w:r>
              <w:rPr>
                <w:rFonts w:hint="eastAsia" w:ascii="方正仿宋简体" w:hAnsi="仿宋" w:cs="宋体"/>
                <w:sz w:val="18"/>
                <w:szCs w:val="18"/>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50"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173"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10.85</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10.85</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873"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both"/>
              <w:rPr>
                <w:rFonts w:ascii="方正仿宋简体" w:hAnsi="仿宋" w:cs="宋体"/>
                <w:sz w:val="18"/>
                <w:szCs w:val="18"/>
              </w:rPr>
            </w:pPr>
            <w:r>
              <w:rPr>
                <w:rFonts w:hint="eastAsia" w:ascii="方正仿宋简体" w:hAnsi="仿宋" w:cs="宋体"/>
                <w:sz w:val="18"/>
                <w:szCs w:val="18"/>
              </w:rPr>
              <w:t>年度总体目标</w:t>
            </w:r>
          </w:p>
        </w:tc>
        <w:tc>
          <w:tcPr>
            <w:tcW w:w="7477" w:type="dxa"/>
            <w:gridSpan w:val="8"/>
            <w:tcBorders>
              <w:top w:val="nil"/>
              <w:left w:val="nil"/>
              <w:bottom w:val="single" w:color="auto" w:sz="4" w:space="0"/>
              <w:right w:val="single" w:color="auto" w:sz="4" w:space="0"/>
            </w:tcBorders>
            <w:noWrap w:val="0"/>
            <w:vAlign w:val="top"/>
          </w:tcPr>
          <w:p>
            <w:pPr>
              <w:widowControl/>
              <w:jc w:val="left"/>
              <w:rPr>
                <w:rFonts w:hint="default" w:ascii="方正仿宋简体" w:hAnsi="仿宋" w:cs="宋体"/>
                <w:sz w:val="18"/>
                <w:szCs w:val="18"/>
                <w:lang w:val="en-US"/>
              </w:rPr>
            </w:pPr>
            <w:r>
              <w:rPr>
                <w:rFonts w:hint="eastAsia" w:ascii="方正仿宋简体" w:hAnsi="仿宋" w:cs="宋体"/>
                <w:sz w:val="18"/>
                <w:szCs w:val="18"/>
              </w:rPr>
              <w:t>目标1：</w:t>
            </w:r>
            <w:r>
              <w:rPr>
                <w:rFonts w:hint="eastAsia" w:ascii="方正仿宋简体" w:hAnsi="仿宋" w:cs="宋体"/>
                <w:sz w:val="18"/>
                <w:szCs w:val="18"/>
                <w:lang w:eastAsia="zh-CN"/>
              </w:rPr>
              <w:t>强制免疫疫苗抗体检测重大动物疫病监测工作顺利完成</w:t>
            </w:r>
            <w:r>
              <w:rPr>
                <w:rFonts w:hint="eastAsia" w:ascii="方正仿宋简体" w:hAnsi="仿宋" w:cs="宋体"/>
                <w:sz w:val="18"/>
                <w:szCs w:val="18"/>
                <w:lang w:val="en-US" w:eastAsia="zh-CN"/>
              </w:rPr>
              <w:t>.</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916"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数量指标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指标1：</w:t>
            </w:r>
            <w:r>
              <w:rPr>
                <w:rFonts w:hint="eastAsia" w:ascii="方正仿宋简体" w:hAnsi="仿宋" w:cs="宋体"/>
                <w:sz w:val="18"/>
                <w:szCs w:val="18"/>
                <w:lang w:eastAsia="zh-CN"/>
              </w:rPr>
              <w:t>动物疫病监测采样设备种类</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≥7种</w:t>
            </w:r>
          </w:p>
        </w:tc>
      </w:tr>
      <w:tr>
        <w:tblPrEx>
          <w:tblCellMar>
            <w:top w:w="0" w:type="dxa"/>
            <w:left w:w="108" w:type="dxa"/>
            <w:bottom w:w="0" w:type="dxa"/>
            <w:right w:w="108" w:type="dxa"/>
          </w:tblCellMar>
        </w:tblPrEx>
        <w:trPr>
          <w:trHeight w:val="414"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动物疫病防护设备种类</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≥6种</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质量指标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监测设备质检达标率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监测设备验收合格率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100%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监测设备采购完成时限</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≤3个月</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监测设备采购总额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≤10.85万元</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经济效益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动物疫病防控率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60%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促进养殖业持续发展促进社会稳定</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受益群众工作满意度</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72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tbl>
      <w:tblPr>
        <w:tblStyle w:val="5"/>
        <w:tblW w:w="8217" w:type="dxa"/>
        <w:tblInd w:w="113" w:type="dxa"/>
        <w:tblLayout w:type="fixed"/>
        <w:tblCellMar>
          <w:top w:w="0" w:type="dxa"/>
          <w:left w:w="108" w:type="dxa"/>
          <w:bottom w:w="0" w:type="dxa"/>
          <w:right w:w="108" w:type="dxa"/>
        </w:tblCellMar>
      </w:tblPr>
      <w:tblGrid>
        <w:gridCol w:w="740"/>
        <w:gridCol w:w="673"/>
        <w:gridCol w:w="243"/>
        <w:gridCol w:w="1388"/>
        <w:gridCol w:w="212"/>
        <w:gridCol w:w="986"/>
        <w:gridCol w:w="1198"/>
        <w:gridCol w:w="1643"/>
        <w:gridCol w:w="1134"/>
      </w:tblGrid>
      <w:tr>
        <w:tblPrEx>
          <w:tblCellMar>
            <w:top w:w="0" w:type="dxa"/>
            <w:left w:w="108" w:type="dxa"/>
            <w:bottom w:w="0" w:type="dxa"/>
            <w:right w:w="108" w:type="dxa"/>
          </w:tblCellMar>
        </w:tblPrEx>
        <w:trPr>
          <w:trHeight w:val="647" w:hRule="atLeast"/>
        </w:trPr>
        <w:tc>
          <w:tcPr>
            <w:tcW w:w="8217"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3</w:t>
            </w:r>
          </w:p>
        </w:tc>
      </w:tr>
      <w:tr>
        <w:tblPrEx>
          <w:tblCellMar>
            <w:top w:w="0" w:type="dxa"/>
            <w:left w:w="108" w:type="dxa"/>
            <w:bottom w:w="0" w:type="dxa"/>
            <w:right w:w="108" w:type="dxa"/>
          </w:tblCellMar>
        </w:tblPrEx>
        <w:trPr>
          <w:trHeight w:val="662" w:hRule="atLeast"/>
        </w:trPr>
        <w:tc>
          <w:tcPr>
            <w:tcW w:w="8217"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217"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3975"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243"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561" w:type="dxa"/>
            <w:gridSpan w:val="6"/>
            <w:tcBorders>
              <w:top w:val="single" w:color="auto" w:sz="4" w:space="0"/>
              <w:left w:val="nil"/>
              <w:bottom w:val="nil"/>
              <w:right w:val="single" w:color="000000" w:sz="4" w:space="0"/>
            </w:tcBorders>
            <w:noWrap w:val="0"/>
            <w:vAlign w:val="center"/>
          </w:tcPr>
          <w:p>
            <w:pPr>
              <w:widowControl/>
              <w:ind w:firstLine="1620" w:firstLineChars="900"/>
              <w:jc w:val="both"/>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2019年中央财政动物防疫补助资金</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主管部门及</w:t>
            </w:r>
          </w:p>
          <w:p>
            <w:pPr>
              <w:widowControl/>
              <w:jc w:val="center"/>
              <w:rPr>
                <w:rFonts w:ascii="方正仿宋简体" w:hAnsi="仿宋" w:cs="宋体"/>
                <w:sz w:val="18"/>
                <w:szCs w:val="18"/>
              </w:rPr>
            </w:pPr>
            <w:r>
              <w:rPr>
                <w:rFonts w:hint="eastAsia" w:ascii="方正仿宋简体" w:hAnsi="仿宋" w:cs="宋体"/>
                <w:sz w:val="18"/>
                <w:szCs w:val="18"/>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50"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173"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178</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178</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40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both"/>
              <w:rPr>
                <w:rFonts w:ascii="方正仿宋简体" w:hAnsi="仿宋" w:cs="宋体"/>
                <w:sz w:val="18"/>
                <w:szCs w:val="18"/>
              </w:rPr>
            </w:pPr>
            <w:r>
              <w:rPr>
                <w:rFonts w:hint="eastAsia" w:ascii="方正仿宋简体" w:hAnsi="仿宋" w:cs="宋体"/>
                <w:sz w:val="18"/>
                <w:szCs w:val="18"/>
              </w:rPr>
              <w:t>年度总体目标</w:t>
            </w:r>
          </w:p>
        </w:tc>
        <w:tc>
          <w:tcPr>
            <w:tcW w:w="7477" w:type="dxa"/>
            <w:gridSpan w:val="8"/>
            <w:tcBorders>
              <w:top w:val="nil"/>
              <w:left w:val="nil"/>
              <w:bottom w:val="single" w:color="auto" w:sz="4" w:space="0"/>
              <w:right w:val="single" w:color="auto" w:sz="4" w:space="0"/>
            </w:tcBorders>
            <w:noWrap w:val="0"/>
            <w:vAlign w:val="top"/>
          </w:tcPr>
          <w:p>
            <w:pPr>
              <w:widowControl/>
              <w:jc w:val="left"/>
              <w:rPr>
                <w:rFonts w:hint="default" w:ascii="方正仿宋简体" w:hAnsi="仿宋" w:cs="宋体"/>
                <w:sz w:val="18"/>
                <w:szCs w:val="18"/>
                <w:lang w:val="en-US" w:eastAsia="zh-CN"/>
              </w:rPr>
            </w:pPr>
            <w:r>
              <w:rPr>
                <w:rFonts w:hint="eastAsia" w:ascii="方正仿宋简体" w:hAnsi="仿宋" w:cs="宋体"/>
                <w:sz w:val="18"/>
                <w:szCs w:val="18"/>
              </w:rPr>
              <w:t>目标1：</w:t>
            </w:r>
            <w:r>
              <w:rPr>
                <w:rFonts w:hint="eastAsia" w:ascii="方正仿宋简体" w:hAnsi="仿宋" w:cs="宋体"/>
                <w:sz w:val="18"/>
                <w:szCs w:val="18"/>
                <w:lang w:eastAsia="zh-CN"/>
              </w:rPr>
              <w:t>强制免疫疫苗抗体检测重大动物疫病监测工作顺利完成。</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916"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数量指标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指标1：</w:t>
            </w:r>
            <w:r>
              <w:rPr>
                <w:rFonts w:hint="eastAsia" w:ascii="方正仿宋简体" w:hAnsi="仿宋" w:cs="宋体"/>
                <w:sz w:val="18"/>
                <w:szCs w:val="18"/>
                <w:lang w:eastAsia="zh-CN"/>
              </w:rPr>
              <w:t>动物疫病监测采样设备种类</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≥17种</w:t>
            </w:r>
          </w:p>
        </w:tc>
      </w:tr>
      <w:tr>
        <w:tblPrEx>
          <w:tblCellMar>
            <w:top w:w="0" w:type="dxa"/>
            <w:left w:w="108" w:type="dxa"/>
            <w:bottom w:w="0" w:type="dxa"/>
            <w:right w:w="108" w:type="dxa"/>
          </w:tblCellMar>
        </w:tblPrEx>
        <w:trPr>
          <w:trHeight w:val="414"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动物疫病防护物资种类</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≥5种</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质量指标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监测设备质检达标率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监测设备验收合格率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100%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监测设备采购完成时限</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≤3个月</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监测设备采购总额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≤178万元</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经济效益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动物疫病防控率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60%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促进养殖业持续发展促进社会稳定</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受益群众工作满意度</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72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p/>
    <w:tbl>
      <w:tblPr>
        <w:tblStyle w:val="5"/>
        <w:tblW w:w="8217" w:type="dxa"/>
        <w:tblInd w:w="113" w:type="dxa"/>
        <w:tblLayout w:type="fixed"/>
        <w:tblCellMar>
          <w:top w:w="0" w:type="dxa"/>
          <w:left w:w="108" w:type="dxa"/>
          <w:bottom w:w="0" w:type="dxa"/>
          <w:right w:w="108" w:type="dxa"/>
        </w:tblCellMar>
      </w:tblPr>
      <w:tblGrid>
        <w:gridCol w:w="1006"/>
        <w:gridCol w:w="407"/>
        <w:gridCol w:w="748"/>
        <w:gridCol w:w="883"/>
        <w:gridCol w:w="212"/>
        <w:gridCol w:w="986"/>
        <w:gridCol w:w="1198"/>
        <w:gridCol w:w="1643"/>
        <w:gridCol w:w="1134"/>
      </w:tblGrid>
      <w:tr>
        <w:tblPrEx>
          <w:tblCellMar>
            <w:top w:w="0" w:type="dxa"/>
            <w:left w:w="108" w:type="dxa"/>
            <w:bottom w:w="0" w:type="dxa"/>
            <w:right w:w="108" w:type="dxa"/>
          </w:tblCellMar>
        </w:tblPrEx>
        <w:trPr>
          <w:trHeight w:val="647" w:hRule="atLeast"/>
        </w:trPr>
        <w:tc>
          <w:tcPr>
            <w:tcW w:w="8217"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4</w:t>
            </w:r>
          </w:p>
        </w:tc>
      </w:tr>
      <w:tr>
        <w:tblPrEx>
          <w:tblCellMar>
            <w:top w:w="0" w:type="dxa"/>
            <w:left w:w="108" w:type="dxa"/>
            <w:bottom w:w="0" w:type="dxa"/>
            <w:right w:w="108" w:type="dxa"/>
          </w:tblCellMar>
        </w:tblPrEx>
        <w:trPr>
          <w:trHeight w:val="662" w:hRule="atLeast"/>
        </w:trPr>
        <w:tc>
          <w:tcPr>
            <w:tcW w:w="8217"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217"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3975"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r>
              <w:rPr>
                <w:rFonts w:hint="eastAsia" w:ascii="方正仿宋简体" w:hAnsi="仿宋" w:cs="宋体"/>
                <w:sz w:val="18"/>
                <w:szCs w:val="18"/>
                <w:lang w:val="en-US" w:eastAsia="zh-CN"/>
              </w:rPr>
              <w:t>18289147985</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748"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056" w:type="dxa"/>
            <w:gridSpan w:val="6"/>
            <w:tcBorders>
              <w:top w:val="single" w:color="auto" w:sz="4" w:space="0"/>
              <w:left w:val="nil"/>
              <w:bottom w:val="nil"/>
              <w:right w:val="single" w:color="000000" w:sz="4" w:space="0"/>
            </w:tcBorders>
            <w:noWrap w:val="0"/>
            <w:vAlign w:val="center"/>
          </w:tcPr>
          <w:p>
            <w:pPr>
              <w:widowControl/>
              <w:ind w:firstLine="1980" w:firstLineChars="1100"/>
              <w:jc w:val="both"/>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疫苗缺口经费</w:t>
            </w:r>
          </w:p>
        </w:tc>
      </w:tr>
      <w:tr>
        <w:tblPrEx>
          <w:tblCellMar>
            <w:top w:w="0" w:type="dxa"/>
            <w:left w:w="108" w:type="dxa"/>
            <w:bottom w:w="0" w:type="dxa"/>
            <w:right w:w="108" w:type="dxa"/>
          </w:tblCellMar>
        </w:tblPrEx>
        <w:trPr>
          <w:trHeight w:val="683"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6"/>
                <w:szCs w:val="16"/>
              </w:rPr>
            </w:pPr>
            <w:r>
              <w:rPr>
                <w:rFonts w:hint="eastAsia" w:ascii="方正仿宋简体" w:hAnsi="仿宋" w:cs="宋体"/>
                <w:sz w:val="16"/>
                <w:szCs w:val="16"/>
              </w:rPr>
              <w:t>主管部门及</w:t>
            </w:r>
          </w:p>
          <w:p>
            <w:pPr>
              <w:widowControl/>
              <w:jc w:val="center"/>
              <w:rPr>
                <w:rFonts w:ascii="方正仿宋简体" w:hAnsi="仿宋" w:cs="宋体"/>
                <w:sz w:val="18"/>
                <w:szCs w:val="18"/>
              </w:rPr>
            </w:pPr>
            <w:r>
              <w:rPr>
                <w:rFonts w:hint="eastAsia" w:ascii="方正仿宋简体" w:hAnsi="仿宋" w:cs="宋体"/>
                <w:sz w:val="16"/>
                <w:szCs w:val="16"/>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6"/>
                <w:szCs w:val="16"/>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29" w:hRule="atLeast"/>
        </w:trPr>
        <w:tc>
          <w:tcPr>
            <w:tcW w:w="100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03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173"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13</w:t>
            </w:r>
          </w:p>
        </w:tc>
      </w:tr>
      <w:tr>
        <w:tblPrEx>
          <w:tblCellMar>
            <w:top w:w="0" w:type="dxa"/>
            <w:left w:w="108" w:type="dxa"/>
            <w:bottom w:w="0" w:type="dxa"/>
            <w:right w:w="108" w:type="dxa"/>
          </w:tblCellMar>
        </w:tblPrEx>
        <w:trPr>
          <w:trHeight w:val="450" w:hRule="atLeast"/>
        </w:trPr>
        <w:tc>
          <w:tcPr>
            <w:tcW w:w="10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03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13</w:t>
            </w:r>
          </w:p>
        </w:tc>
      </w:tr>
      <w:tr>
        <w:tblPrEx>
          <w:tblCellMar>
            <w:top w:w="0" w:type="dxa"/>
            <w:left w:w="108" w:type="dxa"/>
            <w:bottom w:w="0" w:type="dxa"/>
            <w:right w:w="108" w:type="dxa"/>
          </w:tblCellMar>
        </w:tblPrEx>
        <w:trPr>
          <w:trHeight w:val="344" w:hRule="atLeast"/>
        </w:trPr>
        <w:tc>
          <w:tcPr>
            <w:tcW w:w="10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03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both"/>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618" w:hRule="atLeast"/>
        </w:trPr>
        <w:tc>
          <w:tcPr>
            <w:tcW w:w="100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6"/>
                <w:szCs w:val="16"/>
              </w:rPr>
              <w:t>年度总体目标</w:t>
            </w:r>
          </w:p>
        </w:tc>
        <w:tc>
          <w:tcPr>
            <w:tcW w:w="7211" w:type="dxa"/>
            <w:gridSpan w:val="8"/>
            <w:tcBorders>
              <w:top w:val="nil"/>
              <w:left w:val="nil"/>
              <w:bottom w:val="single" w:color="auto" w:sz="4" w:space="0"/>
              <w:right w:val="single" w:color="auto" w:sz="4" w:space="0"/>
            </w:tcBorders>
            <w:noWrap w:val="0"/>
            <w:vAlign w:val="top"/>
          </w:tcPr>
          <w:p>
            <w:pPr>
              <w:widowControl/>
              <w:tabs>
                <w:tab w:val="center" w:pos="3630"/>
              </w:tabs>
              <w:jc w:val="left"/>
              <w:rPr>
                <w:rFonts w:hint="eastAsia" w:ascii="方正仿宋简体" w:hAnsi="仿宋" w:cs="宋体"/>
                <w:sz w:val="18"/>
                <w:szCs w:val="18"/>
                <w:lang w:eastAsia="zh-CN"/>
              </w:rPr>
            </w:pPr>
            <w:r>
              <w:rPr>
                <w:rFonts w:hint="eastAsia" w:ascii="方正仿宋简体" w:hAnsi="仿宋" w:cs="宋体"/>
                <w:sz w:val="18"/>
                <w:szCs w:val="18"/>
              </w:rPr>
              <w:t>目标1：</w:t>
            </w:r>
            <w:r>
              <w:rPr>
                <w:rFonts w:hint="eastAsia" w:ascii="方正仿宋简体" w:hAnsi="仿宋" w:cs="宋体"/>
                <w:sz w:val="18"/>
                <w:szCs w:val="18"/>
                <w:lang w:eastAsia="zh-CN"/>
              </w:rPr>
              <w:t>强制免疫肉毒疫苗、巴氏杆菌疫苗，</w:t>
            </w:r>
            <w:r>
              <w:rPr>
                <w:rFonts w:hint="eastAsia" w:ascii="方正仿宋简体" w:hAnsi="仿宋" w:cs="宋体"/>
                <w:sz w:val="18"/>
                <w:szCs w:val="18"/>
                <w:lang w:eastAsia="zh-CN"/>
              </w:rPr>
              <w:tab/>
            </w:r>
            <w:r>
              <w:rPr>
                <w:rFonts w:hint="eastAsia" w:ascii="方正仿宋简体" w:hAnsi="仿宋" w:cs="宋体"/>
                <w:sz w:val="18"/>
                <w:szCs w:val="18"/>
                <w:lang w:eastAsia="zh-CN"/>
              </w:rPr>
              <w:t>保证免疫工作正常运转。</w:t>
            </w:r>
          </w:p>
        </w:tc>
      </w:tr>
      <w:tr>
        <w:tblPrEx>
          <w:tblCellMar>
            <w:top w:w="0" w:type="dxa"/>
            <w:left w:w="108" w:type="dxa"/>
            <w:bottom w:w="0" w:type="dxa"/>
            <w:right w:w="108" w:type="dxa"/>
          </w:tblCellMar>
        </w:tblPrEx>
        <w:trPr>
          <w:trHeight w:val="90" w:hRule="atLeast"/>
        </w:trPr>
        <w:tc>
          <w:tcPr>
            <w:tcW w:w="100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1155"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095"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数量指标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指标1：</w:t>
            </w:r>
            <w:r>
              <w:rPr>
                <w:rFonts w:hint="eastAsia" w:ascii="方正仿宋简体" w:hAnsi="仿宋" w:cs="宋体"/>
                <w:sz w:val="18"/>
                <w:szCs w:val="18"/>
                <w:lang w:eastAsia="zh-CN"/>
              </w:rPr>
              <w:t>购买疫苗种类</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≥2种</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指标2：</w:t>
            </w:r>
            <w:r>
              <w:rPr>
                <w:rFonts w:hint="eastAsia" w:ascii="方正仿宋简体" w:hAnsi="仿宋" w:cs="宋体"/>
                <w:sz w:val="18"/>
                <w:szCs w:val="18"/>
                <w:lang w:eastAsia="zh-CN"/>
              </w:rPr>
              <w:t>购买疫苗次数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≥1次</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质量指标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免疫质检合格率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100%</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强制免疫密度达到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采购完成时间</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≥3个月</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疫苗补免完成时限</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1年</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购置</w:t>
            </w:r>
            <w:r>
              <w:rPr>
                <w:rFonts w:hint="eastAsia" w:ascii="方正仿宋简体" w:hAnsi="仿宋" w:cs="宋体"/>
                <w:spacing w:val="-3"/>
                <w:kern w:val="0"/>
                <w:position w:val="-6"/>
                <w:sz w:val="18"/>
                <w:szCs w:val="18"/>
                <w:lang w:val="en-US" w:eastAsia="zh-CN" w:bidi="ar-SA"/>
              </w:rPr>
              <w:t>肉毒疫苗</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≤13万元</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购置</w:t>
            </w:r>
            <w:r>
              <w:rPr>
                <w:rFonts w:hint="eastAsia" w:ascii="方正仿宋简体" w:hAnsi="仿宋" w:cs="宋体"/>
                <w:spacing w:val="-3"/>
                <w:kern w:val="0"/>
                <w:position w:val="-6"/>
                <w:sz w:val="18"/>
                <w:szCs w:val="18"/>
                <w:lang w:val="en-US" w:eastAsia="zh-CN" w:bidi="ar-SA"/>
              </w:rPr>
              <w:t>巴氏杆菌疫苗</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≤13万元</w:t>
            </w:r>
          </w:p>
        </w:tc>
      </w:tr>
      <w:tr>
        <w:tblPrEx>
          <w:tblCellMar>
            <w:top w:w="0" w:type="dxa"/>
            <w:left w:w="108" w:type="dxa"/>
            <w:bottom w:w="0" w:type="dxa"/>
            <w:right w:w="108" w:type="dxa"/>
          </w:tblCellMar>
        </w:tblPrEx>
        <w:trPr>
          <w:trHeight w:val="69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095"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经济效益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动物疫病防控率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60%</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促进牧区畜牧业持续发展</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w:t>
            </w:r>
            <w:r>
              <w:rPr>
                <w:rFonts w:hint="eastAsia" w:ascii="方正仿宋简体" w:hAnsi="仿宋" w:cs="宋体"/>
                <w:sz w:val="18"/>
                <w:szCs w:val="18"/>
                <w:lang w:eastAsia="zh-CN"/>
              </w:rPr>
              <w:t>持续</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09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受益群众满意度</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768" w:hRule="atLeast"/>
        </w:trPr>
        <w:tc>
          <w:tcPr>
            <w:tcW w:w="10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15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09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tbl>
      <w:tblPr>
        <w:tblStyle w:val="5"/>
        <w:tblW w:w="8217" w:type="dxa"/>
        <w:tblInd w:w="113" w:type="dxa"/>
        <w:tblLayout w:type="fixed"/>
        <w:tblCellMar>
          <w:top w:w="0" w:type="dxa"/>
          <w:left w:w="108" w:type="dxa"/>
          <w:bottom w:w="0" w:type="dxa"/>
          <w:right w:w="108" w:type="dxa"/>
        </w:tblCellMar>
      </w:tblPr>
      <w:tblGrid>
        <w:gridCol w:w="740"/>
        <w:gridCol w:w="673"/>
        <w:gridCol w:w="243"/>
        <w:gridCol w:w="1388"/>
        <w:gridCol w:w="212"/>
        <w:gridCol w:w="986"/>
        <w:gridCol w:w="1198"/>
        <w:gridCol w:w="1643"/>
        <w:gridCol w:w="1134"/>
      </w:tblGrid>
      <w:tr>
        <w:tblPrEx>
          <w:tblCellMar>
            <w:top w:w="0" w:type="dxa"/>
            <w:left w:w="108" w:type="dxa"/>
            <w:bottom w:w="0" w:type="dxa"/>
            <w:right w:w="108" w:type="dxa"/>
          </w:tblCellMar>
        </w:tblPrEx>
        <w:trPr>
          <w:trHeight w:val="647" w:hRule="atLeast"/>
        </w:trPr>
        <w:tc>
          <w:tcPr>
            <w:tcW w:w="8217"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5</w:t>
            </w:r>
          </w:p>
        </w:tc>
      </w:tr>
      <w:tr>
        <w:tblPrEx>
          <w:tblCellMar>
            <w:top w:w="0" w:type="dxa"/>
            <w:left w:w="108" w:type="dxa"/>
            <w:bottom w:w="0" w:type="dxa"/>
            <w:right w:w="108" w:type="dxa"/>
          </w:tblCellMar>
        </w:tblPrEx>
        <w:trPr>
          <w:trHeight w:val="662" w:hRule="atLeast"/>
        </w:trPr>
        <w:tc>
          <w:tcPr>
            <w:tcW w:w="8217"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217"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3975"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243"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561" w:type="dxa"/>
            <w:gridSpan w:val="6"/>
            <w:tcBorders>
              <w:top w:val="single" w:color="auto" w:sz="4" w:space="0"/>
              <w:left w:val="nil"/>
              <w:bottom w:val="nil"/>
              <w:right w:val="single" w:color="000000" w:sz="4" w:space="0"/>
            </w:tcBorders>
            <w:noWrap w:val="0"/>
            <w:vAlign w:val="center"/>
          </w:tcPr>
          <w:p>
            <w:pPr>
              <w:widowControl/>
              <w:ind w:firstLine="1620" w:firstLineChars="900"/>
              <w:jc w:val="both"/>
              <w:rPr>
                <w:rFonts w:hint="eastAsia" w:ascii="方正仿宋简体" w:hAnsi="仿宋" w:eastAsia="方正仿宋简体" w:cs="宋体"/>
                <w:sz w:val="18"/>
                <w:szCs w:val="18"/>
                <w:lang w:val="en-US" w:eastAsia="zh-CN"/>
              </w:rPr>
            </w:pPr>
            <w:r>
              <w:rPr>
                <w:rFonts w:hint="eastAsia" w:ascii="方正仿宋简体" w:hAnsi="仿宋" w:cs="宋体"/>
                <w:sz w:val="18"/>
                <w:szCs w:val="18"/>
                <w:lang w:val="en-US" w:eastAsia="zh-CN"/>
              </w:rPr>
              <w:t>2020年村级动物防疫员疫苗注射补助资金</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主管部门及</w:t>
            </w:r>
          </w:p>
          <w:p>
            <w:pPr>
              <w:widowControl/>
              <w:jc w:val="center"/>
              <w:rPr>
                <w:rFonts w:ascii="方正仿宋简体" w:hAnsi="仿宋" w:cs="宋体"/>
                <w:sz w:val="18"/>
                <w:szCs w:val="18"/>
              </w:rPr>
            </w:pPr>
            <w:r>
              <w:rPr>
                <w:rFonts w:hint="eastAsia" w:ascii="方正仿宋简体" w:hAnsi="仿宋" w:cs="宋体"/>
                <w:sz w:val="18"/>
                <w:szCs w:val="18"/>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7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50"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173"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9.77</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9.77</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17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82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both"/>
              <w:rPr>
                <w:rFonts w:ascii="方正仿宋简体" w:hAnsi="仿宋" w:cs="宋体"/>
                <w:sz w:val="18"/>
                <w:szCs w:val="18"/>
              </w:rPr>
            </w:pPr>
            <w:r>
              <w:rPr>
                <w:rFonts w:hint="eastAsia" w:ascii="方正仿宋简体" w:hAnsi="仿宋" w:cs="宋体"/>
                <w:sz w:val="18"/>
                <w:szCs w:val="18"/>
              </w:rPr>
              <w:t>年度总体目标</w:t>
            </w:r>
          </w:p>
        </w:tc>
        <w:tc>
          <w:tcPr>
            <w:tcW w:w="7477" w:type="dxa"/>
            <w:gridSpan w:val="8"/>
            <w:tcBorders>
              <w:top w:val="nil"/>
              <w:left w:val="nil"/>
              <w:bottom w:val="single" w:color="auto" w:sz="4" w:space="0"/>
              <w:right w:val="single" w:color="auto" w:sz="4" w:space="0"/>
            </w:tcBorders>
            <w:noWrap w:val="0"/>
            <w:vAlign w:val="top"/>
          </w:tcPr>
          <w:p>
            <w:pPr>
              <w:widowControl/>
              <w:jc w:val="left"/>
              <w:rPr>
                <w:rFonts w:hint="default" w:ascii="方正仿宋简体" w:hAnsi="仿宋" w:cs="宋体"/>
                <w:sz w:val="18"/>
                <w:szCs w:val="18"/>
                <w:lang w:val="en-US" w:eastAsia="zh-CN"/>
              </w:rPr>
            </w:pPr>
            <w:r>
              <w:rPr>
                <w:rFonts w:hint="eastAsia" w:ascii="方正仿宋简体" w:hAnsi="仿宋" w:cs="宋体"/>
                <w:sz w:val="18"/>
                <w:szCs w:val="18"/>
              </w:rPr>
              <w:t>目标1：</w:t>
            </w:r>
            <w:r>
              <w:rPr>
                <w:rFonts w:hint="eastAsia" w:ascii="方正仿宋简体" w:hAnsi="仿宋" w:cs="宋体"/>
                <w:sz w:val="18"/>
                <w:szCs w:val="18"/>
                <w:lang w:eastAsia="zh-CN"/>
              </w:rPr>
              <w:t>强制免疫疫苗抗体检测重大动物疫病监测工作顺利完成。</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916"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数量指标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指标1：</w:t>
            </w:r>
            <w:r>
              <w:rPr>
                <w:rFonts w:hint="eastAsia" w:ascii="方正仿宋简体" w:hAnsi="仿宋" w:cs="宋体"/>
                <w:sz w:val="18"/>
                <w:szCs w:val="18"/>
                <w:lang w:eastAsia="zh-CN"/>
              </w:rPr>
              <w:t>涉及乡（镇）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13个</w:t>
            </w:r>
          </w:p>
        </w:tc>
      </w:tr>
      <w:tr>
        <w:tblPrEx>
          <w:tblCellMar>
            <w:top w:w="0" w:type="dxa"/>
            <w:left w:w="108" w:type="dxa"/>
            <w:bottom w:w="0" w:type="dxa"/>
            <w:right w:w="108" w:type="dxa"/>
          </w:tblCellMar>
        </w:tblPrEx>
        <w:trPr>
          <w:trHeight w:val="414"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全县村兽医人员数量</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≥148人</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方正仿宋简体" w:hAnsi="仿宋" w:cs="宋体"/>
                <w:sz w:val="18"/>
                <w:szCs w:val="18"/>
              </w:rPr>
            </w:pPr>
            <w:r>
              <w:rPr>
                <w:rFonts w:hint="eastAsia" w:ascii="方正仿宋简体" w:hAnsi="仿宋" w:cs="宋体"/>
                <w:sz w:val="18"/>
                <w:szCs w:val="18"/>
              </w:rPr>
              <w:t>质量指标</w:t>
            </w:r>
          </w:p>
          <w:p>
            <w:pPr>
              <w:widowControl/>
              <w:jc w:val="center"/>
              <w:rPr>
                <w:rFonts w:ascii="方正仿宋简体" w:hAnsi="仿宋" w:cs="宋体"/>
                <w:sz w:val="18"/>
                <w:szCs w:val="18"/>
              </w:rPr>
            </w:pP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注射完成率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补贴兑现完成率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100%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注射完成时限</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1个月</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指标2：</w:t>
            </w:r>
            <w:r>
              <w:rPr>
                <w:rFonts w:hint="eastAsia" w:ascii="方正仿宋简体" w:hAnsi="仿宋" w:cs="宋体"/>
                <w:sz w:val="18"/>
                <w:szCs w:val="18"/>
                <w:lang w:eastAsia="zh-CN"/>
              </w:rPr>
              <w:t>补贴发放时限</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1个月</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补贴总额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≤9.77万元</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补助标准牛、羊</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0.65元/次、0.45元/次</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600"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经济效益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动物疫病防控率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60%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rPr>
              <w:t>指标2：</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促进养殖业持续发展</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受益补贴人员工作满意度</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69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134"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tbl>
      <w:tblPr>
        <w:tblStyle w:val="5"/>
        <w:tblW w:w="8341" w:type="dxa"/>
        <w:tblInd w:w="113" w:type="dxa"/>
        <w:tblLayout w:type="fixed"/>
        <w:tblCellMar>
          <w:top w:w="0" w:type="dxa"/>
          <w:left w:w="108" w:type="dxa"/>
          <w:bottom w:w="0" w:type="dxa"/>
          <w:right w:w="108" w:type="dxa"/>
        </w:tblCellMar>
      </w:tblPr>
      <w:tblGrid>
        <w:gridCol w:w="740"/>
        <w:gridCol w:w="673"/>
        <w:gridCol w:w="243"/>
        <w:gridCol w:w="1388"/>
        <w:gridCol w:w="212"/>
        <w:gridCol w:w="986"/>
        <w:gridCol w:w="1198"/>
        <w:gridCol w:w="1643"/>
        <w:gridCol w:w="1258"/>
      </w:tblGrid>
      <w:tr>
        <w:tblPrEx>
          <w:tblCellMar>
            <w:top w:w="0" w:type="dxa"/>
            <w:left w:w="108" w:type="dxa"/>
            <w:bottom w:w="0" w:type="dxa"/>
            <w:right w:w="108" w:type="dxa"/>
          </w:tblCellMar>
        </w:tblPrEx>
        <w:trPr>
          <w:trHeight w:val="647" w:hRule="atLeast"/>
        </w:trPr>
        <w:tc>
          <w:tcPr>
            <w:tcW w:w="8341" w:type="dxa"/>
            <w:gridSpan w:val="9"/>
            <w:noWrap w:val="0"/>
            <w:vAlign w:val="center"/>
          </w:tcPr>
          <w:p>
            <w:pPr>
              <w:widowControl/>
              <w:jc w:val="left"/>
              <w:rPr>
                <w:rFonts w:hint="eastAsia" w:ascii="黑体" w:hAnsi="黑体" w:eastAsia="黑体" w:cs="宋体"/>
                <w:szCs w:val="32"/>
                <w:lang w:eastAsia="zh-CN"/>
              </w:rPr>
            </w:pPr>
            <w:r>
              <w:rPr>
                <w:rFonts w:hint="eastAsia" w:ascii="黑体" w:hAnsi="黑体" w:eastAsia="黑体" w:cs="宋体"/>
                <w:szCs w:val="32"/>
              </w:rPr>
              <w:t>附件</w:t>
            </w:r>
            <w:r>
              <w:rPr>
                <w:rFonts w:hint="eastAsia" w:ascii="黑体" w:hAnsi="黑体" w:eastAsia="黑体" w:cs="宋体"/>
                <w:szCs w:val="32"/>
                <w:lang w:val="en-US" w:eastAsia="zh-CN"/>
              </w:rPr>
              <w:t>6</w:t>
            </w:r>
          </w:p>
        </w:tc>
      </w:tr>
      <w:tr>
        <w:tblPrEx>
          <w:tblCellMar>
            <w:top w:w="0" w:type="dxa"/>
            <w:left w:w="108" w:type="dxa"/>
            <w:bottom w:w="0" w:type="dxa"/>
            <w:right w:w="108" w:type="dxa"/>
          </w:tblCellMar>
        </w:tblPrEx>
        <w:trPr>
          <w:trHeight w:val="662" w:hRule="atLeast"/>
        </w:trPr>
        <w:tc>
          <w:tcPr>
            <w:tcW w:w="8341" w:type="dxa"/>
            <w:gridSpan w:val="9"/>
            <w:noWrap w:val="0"/>
            <w:vAlign w:val="center"/>
          </w:tcPr>
          <w:p>
            <w:pPr>
              <w:widowControl/>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lang w:val="en-US" w:eastAsia="zh-CN"/>
              </w:rPr>
              <w:t>安多县</w:t>
            </w:r>
            <w:r>
              <w:rPr>
                <w:rFonts w:hint="eastAsia" w:ascii="方正小标宋简体" w:hAnsi="宋体" w:eastAsia="方正小标宋简体" w:cs="宋体"/>
                <w:bCs/>
                <w:sz w:val="36"/>
                <w:szCs w:val="36"/>
              </w:rPr>
              <w:t>部门项目支出预算绩效目标申报表</w:t>
            </w:r>
          </w:p>
        </w:tc>
      </w:tr>
      <w:tr>
        <w:tblPrEx>
          <w:tblCellMar>
            <w:top w:w="0" w:type="dxa"/>
            <w:left w:w="108" w:type="dxa"/>
            <w:bottom w:w="0" w:type="dxa"/>
            <w:right w:w="108" w:type="dxa"/>
          </w:tblCellMar>
        </w:tblPrEx>
        <w:trPr>
          <w:trHeight w:val="391" w:hRule="atLeast"/>
        </w:trPr>
        <w:tc>
          <w:tcPr>
            <w:tcW w:w="8341" w:type="dxa"/>
            <w:gridSpan w:val="9"/>
            <w:noWrap w:val="0"/>
            <w:vAlign w:val="center"/>
          </w:tcPr>
          <w:p>
            <w:pPr>
              <w:widowControl/>
              <w:jc w:val="center"/>
              <w:rPr>
                <w:rFonts w:ascii="楷体" w:hAnsi="楷体" w:eastAsia="楷体" w:cs="宋体"/>
                <w:sz w:val="24"/>
              </w:rPr>
            </w:pPr>
            <w:r>
              <w:rPr>
                <w:rFonts w:hint="eastAsia" w:ascii="楷体" w:hAnsi="楷体" w:eastAsia="楷体" w:cs="宋体"/>
                <w:sz w:val="24"/>
              </w:rPr>
              <w:t>（</w:t>
            </w:r>
            <w:r>
              <w:rPr>
                <w:rFonts w:hint="eastAsia" w:ascii="楷体" w:hAnsi="楷体" w:eastAsia="楷体" w:cs="宋体"/>
                <w:sz w:val="24"/>
                <w:lang w:val="en-US" w:eastAsia="zh-CN"/>
              </w:rPr>
              <w:t>2022</w:t>
            </w:r>
            <w:r>
              <w:rPr>
                <w:rFonts w:hint="eastAsia" w:ascii="楷体" w:hAnsi="楷体" w:eastAsia="楷体" w:cs="宋体"/>
                <w:sz w:val="24"/>
              </w:rPr>
              <w:t>年度）</w:t>
            </w:r>
          </w:p>
        </w:tc>
      </w:tr>
      <w:tr>
        <w:tblPrEx>
          <w:tblCellMar>
            <w:top w:w="0" w:type="dxa"/>
            <w:left w:w="108" w:type="dxa"/>
            <w:bottom w:w="0" w:type="dxa"/>
            <w:right w:w="108" w:type="dxa"/>
          </w:tblCellMar>
        </w:tblPrEx>
        <w:trPr>
          <w:trHeight w:val="426" w:hRule="atLeast"/>
        </w:trPr>
        <w:tc>
          <w:tcPr>
            <w:tcW w:w="3044" w:type="dxa"/>
            <w:gridSpan w:val="4"/>
            <w:tcBorders>
              <w:top w:val="nil"/>
              <w:left w:val="nil"/>
              <w:bottom w:val="single" w:color="auto" w:sz="4" w:space="0"/>
              <w:right w:val="nil"/>
            </w:tcBorders>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填报日期：</w:t>
            </w:r>
            <w:r>
              <w:rPr>
                <w:rFonts w:hint="eastAsia" w:ascii="方正仿宋简体" w:hAnsi="仿宋" w:cs="宋体"/>
                <w:sz w:val="18"/>
                <w:szCs w:val="18"/>
                <w:lang w:val="en-US" w:eastAsia="zh-CN"/>
              </w:rPr>
              <w:t>2022.11.19</w:t>
            </w:r>
          </w:p>
        </w:tc>
        <w:tc>
          <w:tcPr>
            <w:tcW w:w="1198" w:type="dxa"/>
            <w:gridSpan w:val="2"/>
            <w:noWrap w:val="0"/>
            <w:vAlign w:val="bottom"/>
          </w:tcPr>
          <w:p>
            <w:pPr>
              <w:widowControl/>
              <w:jc w:val="left"/>
              <w:rPr>
                <w:rFonts w:ascii="方正仿宋简体"/>
                <w:sz w:val="18"/>
                <w:szCs w:val="18"/>
              </w:rPr>
            </w:pPr>
          </w:p>
        </w:tc>
        <w:tc>
          <w:tcPr>
            <w:tcW w:w="4099" w:type="dxa"/>
            <w:gridSpan w:val="3"/>
            <w:noWrap w:val="0"/>
            <w:vAlign w:val="bottom"/>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填报人及联系电话：</w:t>
            </w:r>
            <w:r>
              <w:rPr>
                <w:rFonts w:hint="eastAsia" w:ascii="方正仿宋简体" w:hAnsi="仿宋" w:cs="宋体"/>
                <w:sz w:val="18"/>
                <w:szCs w:val="18"/>
                <w:lang w:val="en-US" w:eastAsia="zh-CN"/>
              </w:rPr>
              <w:t>18289147985</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nil"/>
              <w:right w:val="nil"/>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项目名称</w:t>
            </w:r>
          </w:p>
        </w:tc>
        <w:tc>
          <w:tcPr>
            <w:tcW w:w="243" w:type="dxa"/>
            <w:tcBorders>
              <w:top w:val="single" w:color="auto" w:sz="4" w:space="0"/>
              <w:left w:val="single" w:color="auto" w:sz="4" w:space="0"/>
              <w:bottom w:val="nil"/>
              <w:right w:val="nil"/>
            </w:tcBorders>
            <w:noWrap w:val="0"/>
            <w:vAlign w:val="center"/>
          </w:tcPr>
          <w:p>
            <w:pPr>
              <w:widowControl/>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 xml:space="preserve">   </w:t>
            </w:r>
          </w:p>
        </w:tc>
        <w:tc>
          <w:tcPr>
            <w:tcW w:w="6685" w:type="dxa"/>
            <w:gridSpan w:val="6"/>
            <w:tcBorders>
              <w:top w:val="single" w:color="auto" w:sz="4" w:space="0"/>
              <w:left w:val="nil"/>
              <w:bottom w:val="nil"/>
              <w:right w:val="single" w:color="000000" w:sz="4" w:space="0"/>
            </w:tcBorders>
            <w:noWrap w:val="0"/>
            <w:vAlign w:val="center"/>
          </w:tcPr>
          <w:p>
            <w:pPr>
              <w:widowControl/>
              <w:ind w:firstLine="1440" w:firstLineChars="800"/>
              <w:jc w:val="both"/>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有毒有害正常津贴补贴(含上年结转资金22.43万元）</w:t>
            </w:r>
          </w:p>
        </w:tc>
      </w:tr>
      <w:tr>
        <w:tblPrEx>
          <w:tblCellMar>
            <w:top w:w="0" w:type="dxa"/>
            <w:left w:w="108" w:type="dxa"/>
            <w:bottom w:w="0" w:type="dxa"/>
            <w:right w:w="108" w:type="dxa"/>
          </w:tblCellMar>
        </w:tblPrEx>
        <w:trPr>
          <w:trHeight w:val="450"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主管部门及</w:t>
            </w:r>
          </w:p>
          <w:p>
            <w:pPr>
              <w:widowControl/>
              <w:jc w:val="center"/>
              <w:rPr>
                <w:rFonts w:ascii="方正仿宋简体" w:hAnsi="仿宋" w:cs="宋体"/>
                <w:sz w:val="18"/>
                <w:szCs w:val="18"/>
              </w:rPr>
            </w:pPr>
            <w:r>
              <w:rPr>
                <w:rFonts w:hint="eastAsia" w:ascii="方正仿宋简体" w:hAnsi="仿宋" w:cs="宋体"/>
                <w:sz w:val="18"/>
                <w:szCs w:val="18"/>
              </w:rPr>
              <w:t>代码</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adx039-安多县农牧业科学技术服务站</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实施单位</w:t>
            </w:r>
          </w:p>
        </w:tc>
        <w:tc>
          <w:tcPr>
            <w:tcW w:w="29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安多县农牧业科学技术服务站</w:t>
            </w:r>
          </w:p>
        </w:tc>
      </w:tr>
      <w:tr>
        <w:tblPrEx>
          <w:tblCellMar>
            <w:top w:w="0" w:type="dxa"/>
            <w:left w:w="108" w:type="dxa"/>
            <w:bottom w:w="0" w:type="dxa"/>
            <w:right w:w="108" w:type="dxa"/>
          </w:tblCellMar>
        </w:tblPrEx>
        <w:trPr>
          <w:trHeight w:val="461" w:hRule="atLeast"/>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项目属性</w:t>
            </w:r>
          </w:p>
        </w:tc>
        <w:tc>
          <w:tcPr>
            <w:tcW w:w="282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项目期</w:t>
            </w:r>
          </w:p>
        </w:tc>
        <w:tc>
          <w:tcPr>
            <w:tcW w:w="29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长期</w:t>
            </w:r>
          </w:p>
        </w:tc>
      </w:tr>
      <w:tr>
        <w:tblPrEx>
          <w:tblCellMar>
            <w:top w:w="0" w:type="dxa"/>
            <w:left w:w="108" w:type="dxa"/>
            <w:bottom w:w="0" w:type="dxa"/>
            <w:right w:w="108" w:type="dxa"/>
          </w:tblCellMar>
        </w:tblPrEx>
        <w:trPr>
          <w:trHeight w:val="450"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项目资金（万元）</w:t>
            </w: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年度资金总额：</w:t>
            </w:r>
          </w:p>
        </w:tc>
        <w:tc>
          <w:tcPr>
            <w:tcW w:w="5297" w:type="dxa"/>
            <w:gridSpan w:val="5"/>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108.29</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其中：财政拨款</w:t>
            </w:r>
          </w:p>
        </w:tc>
        <w:tc>
          <w:tcPr>
            <w:tcW w:w="529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方正仿宋简体" w:hAnsi="仿宋" w:cs="宋体"/>
                <w:sz w:val="18"/>
                <w:szCs w:val="18"/>
                <w:lang w:val="en-US"/>
              </w:rPr>
            </w:pPr>
            <w:r>
              <w:rPr>
                <w:rFonts w:hint="eastAsia" w:ascii="方正仿宋简体" w:hAnsi="仿宋" w:cs="宋体"/>
                <w:sz w:val="18"/>
                <w:szCs w:val="18"/>
                <w:lang w:val="en-US" w:eastAsia="zh-CN"/>
              </w:rPr>
              <w:t>108.29</w:t>
            </w:r>
          </w:p>
        </w:tc>
      </w:tr>
      <w:tr>
        <w:tblPrEx>
          <w:tblCellMar>
            <w:top w:w="0" w:type="dxa"/>
            <w:left w:w="108" w:type="dxa"/>
            <w:bottom w:w="0" w:type="dxa"/>
            <w:right w:w="108" w:type="dxa"/>
          </w:tblCellMar>
        </w:tblPrEx>
        <w:trPr>
          <w:trHeight w:val="45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2304"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其他资金</w:t>
            </w:r>
          </w:p>
        </w:tc>
        <w:tc>
          <w:tcPr>
            <w:tcW w:w="529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年度总体目标</w:t>
            </w:r>
          </w:p>
        </w:tc>
        <w:tc>
          <w:tcPr>
            <w:tcW w:w="7601" w:type="dxa"/>
            <w:gridSpan w:val="8"/>
            <w:tcBorders>
              <w:top w:val="nil"/>
              <w:left w:val="nil"/>
              <w:bottom w:val="single" w:color="auto" w:sz="4" w:space="0"/>
              <w:right w:val="single" w:color="auto" w:sz="4" w:space="0"/>
            </w:tcBorders>
            <w:noWrap w:val="0"/>
            <w:vAlign w:val="top"/>
          </w:tcPr>
          <w:p>
            <w:pPr>
              <w:widowControl/>
              <w:jc w:val="left"/>
              <w:rPr>
                <w:rFonts w:ascii="方正仿宋简体" w:hAnsi="仿宋" w:cs="宋体"/>
                <w:sz w:val="18"/>
                <w:szCs w:val="18"/>
              </w:rPr>
            </w:pPr>
            <w:r>
              <w:rPr>
                <w:rFonts w:hint="eastAsia" w:ascii="方正仿宋简体" w:hAnsi="仿宋" w:cs="宋体"/>
                <w:sz w:val="18"/>
                <w:szCs w:val="18"/>
              </w:rPr>
              <w:t>目标1：</w:t>
            </w:r>
            <w:r>
              <w:rPr>
                <w:rFonts w:hint="eastAsia" w:ascii="方正仿宋简体" w:hAnsi="仿宋" w:cs="宋体"/>
                <w:sz w:val="18"/>
                <w:szCs w:val="18"/>
                <w:lang w:eastAsia="zh-CN"/>
              </w:rPr>
              <w:t>有毒有害津贴补贴待遇发放到位，确保民生工作落实到位。</w:t>
            </w:r>
          </w:p>
        </w:tc>
      </w:tr>
      <w:tr>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绩</w:t>
            </w:r>
            <w:r>
              <w:rPr>
                <w:rFonts w:hint="eastAsia" w:ascii="方正仿宋简体" w:hAnsi="仿宋" w:cs="宋体"/>
                <w:sz w:val="18"/>
                <w:szCs w:val="18"/>
              </w:rPr>
              <w:br w:type="textWrapping"/>
            </w:r>
            <w:r>
              <w:rPr>
                <w:rFonts w:hint="eastAsia" w:ascii="方正仿宋简体" w:hAnsi="仿宋" w:cs="宋体"/>
                <w:sz w:val="18"/>
                <w:szCs w:val="18"/>
              </w:rPr>
              <w:t>效</w:t>
            </w:r>
            <w:r>
              <w:rPr>
                <w:rFonts w:hint="eastAsia" w:ascii="方正仿宋简体" w:hAnsi="仿宋" w:cs="宋体"/>
                <w:sz w:val="18"/>
                <w:szCs w:val="18"/>
              </w:rPr>
              <w:br w:type="textWrapping"/>
            </w:r>
            <w:r>
              <w:rPr>
                <w:rFonts w:hint="eastAsia" w:ascii="方正仿宋简体" w:hAnsi="仿宋" w:cs="宋体"/>
                <w:sz w:val="18"/>
                <w:szCs w:val="18"/>
              </w:rPr>
              <w:t>指</w:t>
            </w:r>
            <w:r>
              <w:rPr>
                <w:rFonts w:hint="eastAsia" w:ascii="方正仿宋简体" w:hAnsi="仿宋" w:cs="宋体"/>
                <w:sz w:val="18"/>
                <w:szCs w:val="18"/>
              </w:rPr>
              <w:br w:type="textWrapping"/>
            </w:r>
            <w:r>
              <w:rPr>
                <w:rFonts w:hint="eastAsia" w:ascii="方正仿宋简体" w:hAnsi="仿宋" w:cs="宋体"/>
                <w:sz w:val="18"/>
                <w:szCs w:val="18"/>
              </w:rPr>
              <w:t>标</w:t>
            </w:r>
          </w:p>
        </w:tc>
        <w:tc>
          <w:tcPr>
            <w:tcW w:w="916"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一级指标</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二级指标</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三级指标</w:t>
            </w:r>
          </w:p>
        </w:tc>
        <w:tc>
          <w:tcPr>
            <w:tcW w:w="1258"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指标值</w:t>
            </w:r>
          </w:p>
        </w:tc>
      </w:tr>
      <w:tr>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产出指标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数量指标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全年享受津贴补贴人员数量</w:t>
            </w:r>
          </w:p>
        </w:tc>
        <w:tc>
          <w:tcPr>
            <w:tcW w:w="1258"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≥150人</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全年发放津贴补贴次数</w:t>
            </w:r>
          </w:p>
        </w:tc>
        <w:tc>
          <w:tcPr>
            <w:tcW w:w="1258"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1次</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质量指标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人员考核达标率</w:t>
            </w:r>
          </w:p>
        </w:tc>
        <w:tc>
          <w:tcPr>
            <w:tcW w:w="1258"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津贴补贴兑现完成率</w:t>
            </w:r>
          </w:p>
        </w:tc>
        <w:tc>
          <w:tcPr>
            <w:tcW w:w="1258"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100%</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时效指标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考核完成时限</w:t>
            </w:r>
          </w:p>
        </w:tc>
        <w:tc>
          <w:tcPr>
            <w:tcW w:w="1258"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lang w:val="en-US" w:eastAsia="zh-CN"/>
              </w:rPr>
              <w:t>1年</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指标2：</w:t>
            </w:r>
            <w:r>
              <w:rPr>
                <w:rFonts w:hint="eastAsia" w:ascii="方正仿宋简体" w:hAnsi="仿宋" w:cs="宋体"/>
                <w:sz w:val="18"/>
                <w:szCs w:val="18"/>
                <w:lang w:eastAsia="zh-CN"/>
              </w:rPr>
              <w:t>补贴发放时限</w:t>
            </w:r>
          </w:p>
        </w:tc>
        <w:tc>
          <w:tcPr>
            <w:tcW w:w="1258"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1个月</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成本指标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有毒有害正常津贴补贴</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≤108.29万元</w:t>
            </w:r>
          </w:p>
        </w:tc>
      </w:tr>
      <w:tr>
        <w:tblPrEx>
          <w:tblCellMar>
            <w:top w:w="0" w:type="dxa"/>
            <w:left w:w="108" w:type="dxa"/>
            <w:bottom w:w="0" w:type="dxa"/>
            <w:right w:w="108" w:type="dxa"/>
          </w:tblCellMar>
        </w:tblPrEx>
        <w:trPr>
          <w:trHeight w:val="37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指标2：</w:t>
            </w:r>
            <w:r>
              <w:rPr>
                <w:rFonts w:hint="eastAsia" w:ascii="方正仿宋简体" w:hAnsi="仿宋" w:cs="宋体"/>
                <w:sz w:val="18"/>
                <w:szCs w:val="18"/>
                <w:lang w:eastAsia="zh-CN"/>
              </w:rPr>
              <w:t>津贴补贴标准一类</w:t>
            </w:r>
            <w:r>
              <w:rPr>
                <w:rFonts w:hint="eastAsia" w:ascii="方正仿宋简体" w:hAnsi="仿宋" w:cs="宋体"/>
                <w:sz w:val="18"/>
                <w:szCs w:val="18"/>
                <w:lang w:val="en-US" w:eastAsia="zh-CN"/>
              </w:rPr>
              <w:t>/二类</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仿宋" w:cs="宋体"/>
                <w:sz w:val="18"/>
                <w:szCs w:val="18"/>
                <w:lang w:val="en-US" w:eastAsia="zh-CN"/>
              </w:rPr>
            </w:pPr>
            <w:r>
              <w:rPr>
                <w:rFonts w:hint="eastAsia" w:ascii="方正仿宋简体" w:hAnsi="仿宋" w:cs="宋体"/>
                <w:sz w:val="18"/>
                <w:szCs w:val="18"/>
                <w:lang w:val="en-US" w:eastAsia="zh-CN"/>
              </w:rPr>
              <w:t>≤450元/350</w:t>
            </w:r>
          </w:p>
          <w:p>
            <w:pPr>
              <w:widowControl/>
              <w:jc w:val="center"/>
              <w:rPr>
                <w:rFonts w:hint="default" w:ascii="方正仿宋简体" w:hAnsi="仿宋" w:cs="宋体"/>
                <w:sz w:val="18"/>
                <w:szCs w:val="18"/>
                <w:lang w:val="en-US" w:eastAsia="zh-CN"/>
              </w:rPr>
            </w:pPr>
            <w:r>
              <w:rPr>
                <w:rFonts w:hint="eastAsia" w:ascii="方正仿宋简体" w:hAnsi="仿宋" w:cs="宋体"/>
                <w:sz w:val="18"/>
                <w:szCs w:val="18"/>
                <w:lang w:val="en-US" w:eastAsia="zh-CN"/>
              </w:rPr>
              <w:t>元</w:t>
            </w:r>
          </w:p>
        </w:tc>
      </w:tr>
      <w:tr>
        <w:tblPrEx>
          <w:tblCellMar>
            <w:top w:w="0" w:type="dxa"/>
            <w:left w:w="108" w:type="dxa"/>
            <w:bottom w:w="0" w:type="dxa"/>
            <w:right w:w="108" w:type="dxa"/>
          </w:tblCellMar>
        </w:tblPrEx>
        <w:trPr>
          <w:trHeight w:val="81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效益指标</w:t>
            </w:r>
          </w:p>
        </w:tc>
        <w:tc>
          <w:tcPr>
            <w:tcW w:w="1600"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both"/>
              <w:rPr>
                <w:rFonts w:ascii="方正仿宋简体" w:hAnsi="仿宋" w:cs="宋体"/>
                <w:sz w:val="18"/>
                <w:szCs w:val="18"/>
              </w:rPr>
            </w:pPr>
            <w:r>
              <w:rPr>
                <w:rFonts w:hint="eastAsia" w:ascii="方正仿宋简体" w:hAnsi="仿宋" w:cs="宋体"/>
                <w:sz w:val="18"/>
                <w:szCs w:val="18"/>
              </w:rPr>
              <w:t>经济效益指标（选填）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p>
        </w:tc>
        <w:tc>
          <w:tcPr>
            <w:tcW w:w="1258" w:type="dxa"/>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社会效益</w:t>
            </w:r>
            <w:r>
              <w:rPr>
                <w:rFonts w:hint="eastAsia" w:ascii="方正仿宋简体" w:hAnsi="仿宋" w:cs="宋体"/>
                <w:sz w:val="18"/>
                <w:szCs w:val="18"/>
              </w:rPr>
              <w:br w:type="textWrapping"/>
            </w:r>
            <w:r>
              <w:rPr>
                <w:rFonts w:hint="eastAsia" w:ascii="方正仿宋简体" w:hAnsi="仿宋" w:cs="宋体"/>
                <w:sz w:val="18"/>
                <w:szCs w:val="18"/>
              </w:rPr>
              <w:t>指标（必填）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提高专技人员发放津贴补贴对象工作积极性，使其感受党和国家的关心关爱</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val="en-US" w:eastAsia="zh-CN"/>
              </w:rPr>
              <w:t xml:space="preserve"> </w:t>
            </w:r>
            <w:r>
              <w:rPr>
                <w:rFonts w:hint="eastAsia" w:ascii="方正仿宋简体" w:hAnsi="仿宋" w:cs="宋体"/>
                <w:sz w:val="18"/>
                <w:szCs w:val="18"/>
                <w:lang w:eastAsia="zh-CN"/>
              </w:rPr>
              <w:t>提升</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258" w:type="dxa"/>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生态效益</w:t>
            </w:r>
            <w:r>
              <w:rPr>
                <w:rFonts w:hint="eastAsia" w:ascii="方正仿宋简体" w:hAnsi="仿宋" w:cs="宋体"/>
                <w:sz w:val="18"/>
                <w:szCs w:val="18"/>
              </w:rPr>
              <w:br w:type="textWrapping"/>
            </w:r>
            <w:r>
              <w:rPr>
                <w:rFonts w:hint="eastAsia" w:ascii="方正仿宋简体" w:hAnsi="仿宋" w:cs="宋体"/>
                <w:sz w:val="18"/>
                <w:szCs w:val="18"/>
              </w:rPr>
              <w:t>指标（选填）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减少病死动物造成环境污染</w:t>
            </w:r>
          </w:p>
        </w:tc>
        <w:tc>
          <w:tcPr>
            <w:tcW w:w="1258"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258"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可持续影响指标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促进养殖业持续发展促进社会稳定</w:t>
            </w:r>
          </w:p>
        </w:tc>
        <w:tc>
          <w:tcPr>
            <w:tcW w:w="1258" w:type="dxa"/>
            <w:tcBorders>
              <w:top w:val="nil"/>
              <w:left w:val="nil"/>
              <w:bottom w:val="single" w:color="auto" w:sz="4" w:space="0"/>
              <w:right w:val="single" w:color="auto" w:sz="4" w:space="0"/>
            </w:tcBorders>
            <w:noWrap w:val="0"/>
            <w:vAlign w:val="center"/>
          </w:tcPr>
          <w:p>
            <w:pPr>
              <w:widowControl/>
              <w:jc w:val="left"/>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95%</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258"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满意度指标</w:t>
            </w:r>
          </w:p>
        </w:tc>
        <w:tc>
          <w:tcPr>
            <w:tcW w:w="16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服务对象</w:t>
            </w:r>
            <w:r>
              <w:rPr>
                <w:rFonts w:hint="eastAsia" w:ascii="方正仿宋简体" w:hAnsi="仿宋" w:cs="宋体"/>
                <w:sz w:val="18"/>
                <w:szCs w:val="18"/>
              </w:rPr>
              <w:br w:type="textWrapping"/>
            </w:r>
            <w:r>
              <w:rPr>
                <w:rFonts w:hint="eastAsia" w:ascii="方正仿宋简体" w:hAnsi="仿宋" w:cs="宋体"/>
                <w:sz w:val="18"/>
                <w:szCs w:val="18"/>
              </w:rPr>
              <w:t>满意度指标</w:t>
            </w:r>
            <w:r>
              <w:rPr>
                <w:rFonts w:hint="eastAsia" w:ascii="方正仿宋简体" w:hAnsi="仿宋" w:cs="宋体"/>
                <w:sz w:val="18"/>
                <w:szCs w:val="18"/>
              </w:rPr>
              <w:br w:type="textWrapping"/>
            </w:r>
            <w:r>
              <w:rPr>
                <w:rFonts w:hint="eastAsia" w:ascii="方正仿宋简体" w:hAnsi="仿宋" w:cs="宋体"/>
                <w:sz w:val="18"/>
                <w:szCs w:val="18"/>
              </w:rPr>
              <w:t>（必填）</w:t>
            </w: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方正仿宋简体" w:hAnsi="仿宋" w:eastAsia="方正仿宋简体" w:cs="宋体"/>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享受津贴补贴满意度</w:t>
            </w:r>
          </w:p>
        </w:tc>
        <w:tc>
          <w:tcPr>
            <w:tcW w:w="1258"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100%</w:t>
            </w:r>
            <w:r>
              <w:rPr>
                <w:rFonts w:hint="eastAsia" w:ascii="方正仿宋简体" w:hAnsi="仿宋" w:cs="宋体"/>
                <w:sz w:val="18"/>
                <w:szCs w:val="18"/>
              </w:rPr>
              <w:t>　</w:t>
            </w:r>
          </w:p>
        </w:tc>
      </w:tr>
      <w:tr>
        <w:tblPrEx>
          <w:tblCellMar>
            <w:top w:w="0" w:type="dxa"/>
            <w:left w:w="108" w:type="dxa"/>
            <w:bottom w:w="0" w:type="dxa"/>
            <w:right w:w="108" w:type="dxa"/>
          </w:tblCellMar>
        </w:tblPrEx>
        <w:trPr>
          <w:trHeight w:val="373" w:hRule="atLeast"/>
        </w:trPr>
        <w:tc>
          <w:tcPr>
            <w:tcW w:w="7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1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16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简体" w:hAnsi="仿宋" w:cs="宋体"/>
                <w:sz w:val="18"/>
                <w:szCs w:val="18"/>
              </w:rPr>
            </w:pPr>
          </w:p>
        </w:tc>
        <w:tc>
          <w:tcPr>
            <w:tcW w:w="3827"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p>
        </w:tc>
        <w:tc>
          <w:tcPr>
            <w:tcW w:w="1258"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　</w:t>
            </w:r>
          </w:p>
        </w:tc>
      </w:tr>
    </w:tbl>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六、2022年度政府性基金决算支出情况说明</w:t>
      </w:r>
    </w:p>
    <w:p>
      <w:pPr>
        <w:spacing w:after="0" w:line="57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2022年政府性基金总支出</w:t>
      </w:r>
      <w:r>
        <w:rPr>
          <w:rFonts w:hint="eastAsia" w:ascii="仿宋" w:hAnsi="仿宋" w:eastAsia="仿宋"/>
          <w:sz w:val="32"/>
          <w:szCs w:val="32"/>
          <w:lang w:val="en-US" w:eastAsia="zh-CN"/>
        </w:rPr>
        <w:t>0.00</w:t>
      </w:r>
      <w:r>
        <w:rPr>
          <w:rFonts w:hint="eastAsia" w:ascii="仿宋" w:hAnsi="仿宋" w:eastAsia="仿宋"/>
          <w:sz w:val="32"/>
          <w:szCs w:val="32"/>
        </w:rPr>
        <w:t>万元，与2021年决算数同口经对比：2022年政府性基金预算财政</w:t>
      </w:r>
      <w:r>
        <w:rPr>
          <w:rFonts w:hint="eastAsia" w:ascii="仿宋" w:hAnsi="仿宋" w:eastAsia="仿宋"/>
          <w:sz w:val="32"/>
          <w:szCs w:val="32"/>
          <w:lang w:val="en-US" w:eastAsia="zh-CN"/>
        </w:rPr>
        <w:t>拨款</w:t>
      </w:r>
      <w:r>
        <w:rPr>
          <w:rFonts w:hint="eastAsia" w:ascii="仿宋" w:hAnsi="仿宋" w:eastAsia="仿宋"/>
          <w:sz w:val="32"/>
          <w:szCs w:val="32"/>
        </w:rPr>
        <w:t>支出</w:t>
      </w:r>
      <w:r>
        <w:rPr>
          <w:rFonts w:hint="eastAsia" w:ascii="仿宋" w:hAnsi="仿宋" w:eastAsia="仿宋"/>
          <w:sz w:val="32"/>
          <w:szCs w:val="32"/>
          <w:lang w:val="en-US" w:eastAsia="zh-CN"/>
        </w:rPr>
        <w:t>0.00</w:t>
      </w:r>
      <w:r>
        <w:rPr>
          <w:rFonts w:hint="eastAsia" w:ascii="仿宋" w:hAnsi="仿宋" w:eastAsia="仿宋"/>
          <w:sz w:val="32"/>
          <w:szCs w:val="32"/>
        </w:rPr>
        <w:t>万元，比去年增加</w:t>
      </w:r>
      <w:r>
        <w:rPr>
          <w:rFonts w:hint="eastAsia" w:ascii="仿宋" w:hAnsi="仿宋" w:eastAsia="仿宋"/>
          <w:sz w:val="32"/>
          <w:szCs w:val="32"/>
          <w:lang w:val="en-US" w:eastAsia="zh-CN"/>
        </w:rPr>
        <w:t>0.00</w:t>
      </w:r>
      <w:r>
        <w:rPr>
          <w:rFonts w:hint="eastAsia" w:ascii="仿宋" w:hAnsi="仿宋" w:eastAsia="仿宋"/>
          <w:sz w:val="32"/>
          <w:szCs w:val="32"/>
        </w:rPr>
        <w:t>万元，增长</w:t>
      </w:r>
      <w:r>
        <w:rPr>
          <w:rFonts w:hint="eastAsia" w:ascii="仿宋" w:hAnsi="仿宋" w:eastAsia="仿宋"/>
          <w:sz w:val="32"/>
          <w:szCs w:val="32"/>
          <w:lang w:eastAsia="zh-CN"/>
        </w:rPr>
        <w:t>（</w:t>
      </w:r>
      <w:r>
        <w:rPr>
          <w:rFonts w:hint="eastAsia" w:ascii="仿宋" w:hAnsi="仿宋" w:eastAsia="仿宋"/>
          <w:sz w:val="32"/>
          <w:szCs w:val="32"/>
          <w:lang w:val="en-US" w:eastAsia="zh-CN"/>
        </w:rPr>
        <w:t>减少）0</w:t>
      </w:r>
      <w:r>
        <w:rPr>
          <w:rFonts w:hint="eastAsia" w:ascii="仿宋" w:hAnsi="仿宋" w:eastAsia="仿宋"/>
          <w:sz w:val="32"/>
          <w:szCs w:val="32"/>
        </w:rPr>
        <w:t>%，支出增加</w:t>
      </w:r>
      <w:r>
        <w:rPr>
          <w:rFonts w:hint="eastAsia" w:ascii="仿宋" w:hAnsi="仿宋" w:eastAsia="仿宋"/>
          <w:sz w:val="32"/>
          <w:szCs w:val="32"/>
          <w:lang w:eastAsia="zh-CN"/>
        </w:rPr>
        <w:t>（</w:t>
      </w:r>
      <w:r>
        <w:rPr>
          <w:rFonts w:hint="eastAsia" w:ascii="仿宋" w:hAnsi="仿宋" w:eastAsia="仿宋"/>
          <w:sz w:val="32"/>
          <w:szCs w:val="32"/>
          <w:lang w:val="en-US" w:eastAsia="zh-CN"/>
        </w:rPr>
        <w:t>减少）</w:t>
      </w:r>
      <w:r>
        <w:rPr>
          <w:rFonts w:hint="eastAsia" w:ascii="仿宋" w:hAnsi="仿宋" w:eastAsia="仿宋"/>
          <w:sz w:val="32"/>
          <w:szCs w:val="32"/>
        </w:rPr>
        <w:t>主要原因为：</w:t>
      </w:r>
      <w:r>
        <w:rPr>
          <w:rFonts w:hint="eastAsia" w:ascii="仿宋" w:hAnsi="仿宋" w:eastAsia="仿宋"/>
          <w:sz w:val="32"/>
          <w:szCs w:val="32"/>
          <w:lang w:val="en-US" w:eastAsia="zh-CN"/>
        </w:rPr>
        <w:t>我委无政府性基金支出。</w:t>
      </w:r>
    </w:p>
    <w:p>
      <w:pPr>
        <w:spacing w:after="0" w:line="570" w:lineRule="exact"/>
        <w:ind w:firstLine="600" w:firstLineChars="200"/>
        <w:jc w:val="both"/>
        <w:rPr>
          <w:rFonts w:ascii="仿宋" w:hAnsi="仿宋" w:eastAsia="仿宋"/>
          <w:b/>
          <w:sz w:val="32"/>
          <w:szCs w:val="32"/>
        </w:rPr>
      </w:pPr>
      <w:r>
        <w:rPr>
          <w:rFonts w:hint="eastAsia" w:ascii="微软雅黑" w:hAnsi="微软雅黑"/>
          <w:b/>
          <w:color w:val="333333"/>
          <w:sz w:val="30"/>
          <w:szCs w:val="30"/>
        </w:rPr>
        <w:t>七、</w:t>
      </w:r>
      <w:r>
        <w:rPr>
          <w:rFonts w:hint="eastAsia" w:ascii="仿宋" w:hAnsi="仿宋" w:eastAsia="仿宋"/>
          <w:b/>
          <w:sz w:val="32"/>
          <w:szCs w:val="32"/>
        </w:rPr>
        <w:t>2022年国有资本经营决算支出情况说明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2022年国有资本经营预算财政拨款支出0.00万元，与2021年决算数同口经对比：2022年国有资本经营决算支出0.00万元，比去年增加0.00万元，增长（减少）0%，支出增加（减少）主要原因为：我</w:t>
      </w:r>
      <w:r>
        <w:rPr>
          <w:rFonts w:hint="eastAsia" w:ascii="仿宋" w:hAnsi="仿宋" w:eastAsia="仿宋"/>
          <w:sz w:val="32"/>
          <w:szCs w:val="32"/>
          <w:lang w:eastAsia="zh-CN"/>
        </w:rPr>
        <w:t>站</w:t>
      </w:r>
      <w:r>
        <w:rPr>
          <w:rFonts w:hint="eastAsia" w:ascii="仿宋" w:hAnsi="仿宋" w:eastAsia="仿宋"/>
          <w:sz w:val="32"/>
          <w:szCs w:val="32"/>
        </w:rPr>
        <w:t>无国有资本经营预算财政拨款支出。</w:t>
      </w:r>
    </w:p>
    <w:p>
      <w:pPr>
        <w:numPr>
          <w:ilvl w:val="0"/>
          <w:numId w:val="1"/>
        </w:num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其他重要事项的情况说明</w:t>
      </w:r>
    </w:p>
    <w:p>
      <w:pPr>
        <w:numPr>
          <w:ilvl w:val="0"/>
          <w:numId w:val="0"/>
        </w:numPr>
        <w:spacing w:after="0" w:line="570" w:lineRule="exact"/>
        <w:ind w:firstLine="640" w:firstLineChars="200"/>
        <w:jc w:val="both"/>
        <w:rPr>
          <w:rFonts w:hint="eastAsia" w:ascii="仿宋" w:hAnsi="仿宋" w:eastAsia="仿宋"/>
          <w:b/>
          <w:sz w:val="32"/>
          <w:szCs w:val="32"/>
        </w:rPr>
      </w:pPr>
      <w:r>
        <w:rPr>
          <w:rFonts w:hint="eastAsia" w:ascii="仿宋" w:hAnsi="仿宋" w:eastAsia="仿宋"/>
          <w:b w:val="0"/>
          <w:bCs/>
          <w:sz w:val="32"/>
          <w:szCs w:val="32"/>
        </w:rPr>
        <w:t>机关运行经费支出说明2022年度机关运行经费支出20.54万元，比2021年度增加2.29万元，增长12.5%，主要原因是根据本年度工作任务需要，办公费、差旅费相应增加。</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九、国有资产占有使用情况</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截至2022年12月31日</w:t>
      </w:r>
      <w:r>
        <w:rPr>
          <w:rFonts w:hint="eastAsia" w:ascii="仿宋" w:hAnsi="仿宋" w:eastAsia="仿宋"/>
          <w:b w:val="0"/>
          <w:bCs/>
          <w:sz w:val="32"/>
          <w:szCs w:val="32"/>
          <w:lang w:val="en-US" w:eastAsia="zh-CN"/>
        </w:rPr>
        <w:t>我单位</w:t>
      </w:r>
      <w:r>
        <w:rPr>
          <w:rFonts w:hint="eastAsia" w:ascii="仿宋" w:hAnsi="仿宋" w:eastAsia="仿宋"/>
          <w:b w:val="0"/>
          <w:bCs/>
          <w:sz w:val="32"/>
          <w:szCs w:val="32"/>
        </w:rPr>
        <w:t>共有0辆车，其中，公务用车及业务用车0辆。国有资产原值</w:t>
      </w:r>
      <w:r>
        <w:rPr>
          <w:rFonts w:hint="eastAsia" w:ascii="仿宋" w:hAnsi="仿宋" w:eastAsia="仿宋"/>
          <w:b w:val="0"/>
          <w:bCs/>
          <w:sz w:val="32"/>
          <w:szCs w:val="32"/>
          <w:lang w:val="en-US" w:eastAsia="zh-CN"/>
        </w:rPr>
        <w:t>13.17</w:t>
      </w:r>
      <w:r>
        <w:rPr>
          <w:rFonts w:hint="eastAsia" w:ascii="仿宋" w:hAnsi="仿宋" w:eastAsia="仿宋"/>
          <w:b w:val="0"/>
          <w:bCs/>
          <w:sz w:val="32"/>
          <w:szCs w:val="32"/>
        </w:rPr>
        <w:t>万元。房屋</w:t>
      </w:r>
      <w:r>
        <w:rPr>
          <w:rFonts w:hint="eastAsia" w:ascii="仿宋" w:hAnsi="仿宋" w:eastAsia="仿宋"/>
          <w:b w:val="0"/>
          <w:bCs/>
          <w:sz w:val="32"/>
          <w:szCs w:val="32"/>
          <w:lang w:val="en-US" w:eastAsia="zh-CN"/>
        </w:rPr>
        <w:t>0</w:t>
      </w:r>
      <w:r>
        <w:rPr>
          <w:rFonts w:hint="eastAsia" w:ascii="仿宋" w:hAnsi="仿宋" w:eastAsia="仿宋"/>
          <w:b w:val="0"/>
          <w:bCs/>
          <w:sz w:val="32"/>
          <w:szCs w:val="32"/>
        </w:rPr>
        <w:t>平方米，价值账面</w:t>
      </w:r>
      <w:r>
        <w:rPr>
          <w:rFonts w:hint="eastAsia" w:ascii="仿宋" w:hAnsi="仿宋" w:eastAsia="仿宋"/>
          <w:b w:val="0"/>
          <w:bCs/>
          <w:sz w:val="32"/>
          <w:szCs w:val="32"/>
          <w:lang w:val="en-US" w:eastAsia="zh-CN"/>
        </w:rPr>
        <w:t>0</w:t>
      </w:r>
      <w:r>
        <w:rPr>
          <w:rFonts w:hint="eastAsia" w:ascii="仿宋" w:hAnsi="仿宋" w:eastAsia="仿宋"/>
          <w:b w:val="0"/>
          <w:bCs/>
          <w:sz w:val="32"/>
          <w:szCs w:val="32"/>
        </w:rPr>
        <w:t>万元，其中：办公用房</w:t>
      </w:r>
      <w:r>
        <w:rPr>
          <w:rFonts w:hint="eastAsia" w:ascii="仿宋" w:hAnsi="仿宋" w:eastAsia="仿宋"/>
          <w:b w:val="0"/>
          <w:bCs/>
          <w:sz w:val="32"/>
          <w:szCs w:val="32"/>
          <w:lang w:val="en-US" w:eastAsia="zh-CN"/>
        </w:rPr>
        <w:t>0</w:t>
      </w:r>
      <w:r>
        <w:rPr>
          <w:rFonts w:hint="eastAsia" w:ascii="仿宋" w:hAnsi="仿宋" w:eastAsia="仿宋"/>
          <w:b w:val="0"/>
          <w:bCs/>
          <w:sz w:val="32"/>
          <w:szCs w:val="32"/>
        </w:rPr>
        <w:t>平方米，账面价值</w:t>
      </w:r>
      <w:r>
        <w:rPr>
          <w:rFonts w:hint="eastAsia" w:ascii="仿宋" w:hAnsi="仿宋" w:eastAsia="仿宋"/>
          <w:b w:val="0"/>
          <w:bCs/>
          <w:sz w:val="32"/>
          <w:szCs w:val="32"/>
          <w:lang w:val="en-US" w:eastAsia="zh-CN"/>
        </w:rPr>
        <w:t>0</w:t>
      </w:r>
      <w:r>
        <w:rPr>
          <w:rFonts w:hint="eastAsia" w:ascii="仿宋" w:hAnsi="仿宋" w:eastAsia="仿宋"/>
          <w:b w:val="0"/>
          <w:bCs/>
          <w:sz w:val="32"/>
          <w:szCs w:val="32"/>
        </w:rPr>
        <w:t>万元，业务用房</w:t>
      </w:r>
      <w:r>
        <w:rPr>
          <w:rFonts w:hint="eastAsia" w:ascii="仿宋" w:hAnsi="仿宋" w:eastAsia="仿宋"/>
          <w:b w:val="0"/>
          <w:bCs/>
          <w:sz w:val="32"/>
          <w:szCs w:val="32"/>
          <w:lang w:val="en-US" w:eastAsia="zh-CN"/>
        </w:rPr>
        <w:t>0</w:t>
      </w:r>
      <w:r>
        <w:rPr>
          <w:rFonts w:hint="eastAsia" w:ascii="仿宋" w:hAnsi="仿宋" w:eastAsia="仿宋"/>
          <w:b w:val="0"/>
          <w:bCs/>
          <w:sz w:val="32"/>
          <w:szCs w:val="32"/>
        </w:rPr>
        <w:t>平方米，账面价值</w:t>
      </w:r>
      <w:r>
        <w:rPr>
          <w:rFonts w:hint="eastAsia" w:ascii="仿宋" w:hAnsi="仿宋" w:eastAsia="仿宋"/>
          <w:b w:val="0"/>
          <w:bCs/>
          <w:sz w:val="32"/>
          <w:szCs w:val="32"/>
          <w:lang w:val="en-US" w:eastAsia="zh-CN"/>
        </w:rPr>
        <w:t>0</w:t>
      </w:r>
      <w:r>
        <w:rPr>
          <w:rFonts w:hint="eastAsia" w:ascii="仿宋" w:hAnsi="仿宋" w:eastAsia="仿宋"/>
          <w:b w:val="0"/>
          <w:bCs/>
          <w:sz w:val="32"/>
          <w:szCs w:val="32"/>
        </w:rPr>
        <w:t>万元，其他（不含构筑物）</w:t>
      </w:r>
      <w:r>
        <w:rPr>
          <w:rFonts w:hint="eastAsia" w:ascii="仿宋" w:hAnsi="仿宋" w:eastAsia="仿宋"/>
          <w:b w:val="0"/>
          <w:bCs/>
          <w:sz w:val="32"/>
          <w:szCs w:val="32"/>
          <w:lang w:val="en-US" w:eastAsia="zh-CN"/>
        </w:rPr>
        <w:t>0</w:t>
      </w:r>
      <w:r>
        <w:rPr>
          <w:rFonts w:hint="eastAsia" w:ascii="仿宋" w:hAnsi="仿宋" w:eastAsia="仿宋"/>
          <w:b w:val="0"/>
          <w:bCs/>
          <w:sz w:val="32"/>
          <w:szCs w:val="32"/>
        </w:rPr>
        <w:t>平方米， 账面价值</w:t>
      </w:r>
      <w:r>
        <w:rPr>
          <w:rFonts w:hint="eastAsia" w:ascii="仿宋" w:hAnsi="仿宋" w:eastAsia="仿宋"/>
          <w:b w:val="0"/>
          <w:bCs/>
          <w:sz w:val="32"/>
          <w:szCs w:val="32"/>
          <w:lang w:val="en-US" w:eastAsia="zh-CN"/>
        </w:rPr>
        <w:t>0.00</w:t>
      </w:r>
      <w:r>
        <w:rPr>
          <w:rFonts w:hint="eastAsia" w:ascii="仿宋" w:hAnsi="仿宋" w:eastAsia="仿宋"/>
          <w:b w:val="0"/>
          <w:bCs/>
          <w:sz w:val="32"/>
          <w:szCs w:val="32"/>
        </w:rPr>
        <w:t>万元。</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十、债务情况说明</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本单位2022年无政府债券资金。</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十一、政府采购情况说明</w:t>
      </w:r>
    </w:p>
    <w:p>
      <w:pPr>
        <w:spacing w:after="0" w:line="57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本单位2022年没有安排政府采购预算经费，没有此方面的支出发生。</w:t>
      </w:r>
    </w:p>
    <w:p>
      <w:pPr>
        <w:spacing w:after="0" w:line="570" w:lineRule="exact"/>
        <w:ind w:firstLine="3855" w:firstLineChars="1200"/>
        <w:jc w:val="both"/>
        <w:rPr>
          <w:rFonts w:hint="eastAsia" w:ascii="仿宋" w:hAnsi="仿宋" w:eastAsia="仿宋"/>
          <w:b/>
          <w:sz w:val="32"/>
          <w:szCs w:val="32"/>
        </w:rPr>
      </w:pPr>
    </w:p>
    <w:p>
      <w:pPr>
        <w:spacing w:after="0" w:line="570" w:lineRule="exact"/>
        <w:ind w:firstLine="3855" w:firstLineChars="1200"/>
        <w:jc w:val="both"/>
        <w:rPr>
          <w:rFonts w:hint="eastAsia" w:ascii="仿宋" w:hAnsi="仿宋" w:eastAsia="仿宋"/>
          <w:b/>
          <w:sz w:val="32"/>
          <w:szCs w:val="32"/>
        </w:rPr>
      </w:pPr>
    </w:p>
    <w:p>
      <w:pPr>
        <w:spacing w:after="0" w:line="570" w:lineRule="exact"/>
        <w:ind w:firstLine="3855" w:firstLineChars="1200"/>
        <w:jc w:val="both"/>
        <w:rPr>
          <w:rFonts w:hint="eastAsia" w:ascii="仿宋" w:hAnsi="仿宋" w:eastAsia="仿宋"/>
          <w:b/>
          <w:sz w:val="32"/>
          <w:szCs w:val="32"/>
        </w:rPr>
      </w:pPr>
    </w:p>
    <w:p>
      <w:pPr>
        <w:spacing w:after="0" w:line="570" w:lineRule="exact"/>
        <w:ind w:firstLine="3855" w:firstLineChars="1200"/>
        <w:jc w:val="both"/>
        <w:rPr>
          <w:rFonts w:hint="eastAsia" w:ascii="仿宋" w:hAnsi="仿宋" w:eastAsia="仿宋"/>
          <w:b/>
          <w:sz w:val="32"/>
          <w:szCs w:val="32"/>
        </w:rPr>
      </w:pPr>
    </w:p>
    <w:p>
      <w:pPr>
        <w:spacing w:after="0" w:line="570" w:lineRule="exact"/>
        <w:ind w:firstLine="3855" w:firstLineChars="1200"/>
        <w:jc w:val="both"/>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bookmarkStart w:id="0" w:name="_GoBack"/>
      <w:bookmarkEnd w:id="0"/>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 xml:space="preserve">第四部分 </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名词解释</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一、收入科目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（一）财政拨款：指当年从自治区财政取得的资金。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（二）一般公共预算拨款收入：指财政部门当年拨付的资金。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（三）其他收入：指上述“一般公共预算拨款收入”以外的收入。主要是按规定动用的售房收入、存款利息收入等。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（四）上年结转和结余：主要是以前年度支出预算未完成，结转到当年或以后年度按有关规定继续使用的资金。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二、支出科目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（一）财政事务：指财政事务方面的支出。有关具体事务包括行政管理、机关服务、预算改革业务、财政国库业务、财政监督、信息化建设、财政委托业务等。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（二）一般公共服务支出：反应政府提供一般公共服务的支出。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（三）行政运行支出：</w:t>
      </w:r>
      <w:r>
        <w:rPr>
          <w:rFonts w:hint="eastAsia" w:ascii="仿宋" w:hAnsi="仿宋" w:eastAsia="仿宋"/>
          <w:sz w:val="32"/>
          <w:szCs w:val="32"/>
        </w:rPr>
        <w:t>指行政单位（包括实行公务员管理的事业单位）的基本支出。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（四）社会保障和就业支出：</w:t>
      </w:r>
      <w:r>
        <w:rPr>
          <w:rFonts w:hint="eastAsia" w:ascii="仿宋" w:hAnsi="仿宋" w:eastAsia="仿宋"/>
          <w:sz w:val="32"/>
          <w:szCs w:val="32"/>
        </w:rPr>
        <w:t>反映政府在社会保障与就业方面的支出。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（五）住房保障支出（类）住房改革支出（款）住房公积金（项）：</w:t>
      </w:r>
      <w:r>
        <w:rPr>
          <w:rFonts w:hint="eastAsia" w:ascii="仿宋" w:hAnsi="仿宋" w:eastAsia="仿宋"/>
          <w:sz w:val="32"/>
          <w:szCs w:val="32"/>
        </w:rPr>
        <w:t>反应行政事业单位按人力资源和社会保障部、财政部规定的基本工资和津贴补贴以及规定比例为职工缴纳的住房公积金。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（六）工资福利支出（类）：</w:t>
      </w:r>
      <w:r>
        <w:rPr>
          <w:rFonts w:hint="eastAsia" w:ascii="仿宋" w:hAnsi="仿宋" w:eastAsia="仿宋"/>
          <w:sz w:val="32"/>
          <w:szCs w:val="32"/>
        </w:rPr>
        <w:t>反应单位开支的在职职工和编制外长期聘用人员各类劳动报酬以及为上述人员缴纳的各项社会保险费等。</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（七）商品和服务支出：</w:t>
      </w:r>
      <w:r>
        <w:rPr>
          <w:rFonts w:hint="eastAsia" w:ascii="仿宋" w:hAnsi="仿宋" w:eastAsia="仿宋"/>
          <w:sz w:val="32"/>
          <w:szCs w:val="32"/>
        </w:rPr>
        <w:t>反应单位购买商品和服务的支出。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（八）其他支出：</w:t>
      </w:r>
      <w:r>
        <w:rPr>
          <w:rFonts w:hint="eastAsia" w:ascii="仿宋" w:hAnsi="仿宋" w:eastAsia="仿宋"/>
          <w:sz w:val="32"/>
          <w:szCs w:val="32"/>
        </w:rPr>
        <w:t>反映除上述项目以外其他不能划分到具体功能科目中的支出项目。</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（九）年末结转和结余：</w:t>
      </w:r>
      <w:r>
        <w:rPr>
          <w:rFonts w:hint="eastAsia" w:ascii="仿宋" w:hAnsi="仿宋" w:eastAsia="仿宋"/>
          <w:sz w:val="32"/>
          <w:szCs w:val="32"/>
        </w:rPr>
        <w:t>指以前年度预算支出未完成，按照有关规定结转到当年或以后年度继续使用的资金。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（十）机关运行经费：</w:t>
      </w:r>
      <w:r>
        <w:rPr>
          <w:rFonts w:hint="eastAsia" w:ascii="仿宋" w:hAnsi="仿宋" w:eastAsia="仿宋"/>
          <w:sz w:val="32"/>
          <w:szCs w:val="32"/>
        </w:rPr>
        <w:t>是指为保障行政单位（含参照公务员法管理事业单位）运行用于购买货物和服务的各项资金，包括办公及印刷费、邮电费、差旅费、会议费、福利费、日常维修费、专用材料及一般设备购置费、办公用房水电费、办公用房取暖费、办公用品物业管理费、公务用车运行维护费以及其他费用。</w:t>
      </w:r>
    </w:p>
    <w:p>
      <w:pPr>
        <w:spacing w:after="0" w:line="570" w:lineRule="exact"/>
        <w:jc w:val="both"/>
        <w:rPr>
          <w:rFonts w:ascii="仿宋" w:hAnsi="仿宋" w:eastAsia="仿宋"/>
          <w:sz w:val="32"/>
          <w:szCs w:val="32"/>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3CEA4-20AD-4E08-945C-8CA37DE89F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3FEC7E-D1E6-44DC-BF18-BF6AA37A026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3" w:fontKey="{82792D34-59C6-4690-856A-14B32BC6FF08}"/>
  </w:font>
  <w:font w:name="方正小标宋简体">
    <w:panose1 w:val="02000000000000000000"/>
    <w:charset w:val="86"/>
    <w:family w:val="script"/>
    <w:pitch w:val="default"/>
    <w:sig w:usb0="800002BF" w:usb1="184F6CF8" w:usb2="00000012" w:usb3="00000000" w:csb0="00160001" w:csb1="12030000"/>
    <w:embedRegular r:id="rId4" w:fontKey="{C9B7A16C-0FC0-4E3C-A5E9-437C21C79B9B}"/>
  </w:font>
  <w:font w:name="方正黑体简体">
    <w:panose1 w:val="03000509000000000000"/>
    <w:charset w:val="86"/>
    <w:family w:val="auto"/>
    <w:pitch w:val="default"/>
    <w:sig w:usb0="00000001" w:usb1="080E0000" w:usb2="00000000" w:usb3="00000000" w:csb0="00040000" w:csb1="00000000"/>
    <w:embedRegular r:id="rId5" w:fontKey="{EB3CE82A-7D0C-4782-80BE-D9040EF5E639}"/>
  </w:font>
  <w:font w:name="方正楷体简体">
    <w:panose1 w:val="02000000000000000000"/>
    <w:charset w:val="86"/>
    <w:family w:val="auto"/>
    <w:pitch w:val="default"/>
    <w:sig w:usb0="00000001" w:usb1="080E0000" w:usb2="00000000" w:usb3="00000000" w:csb0="00040000" w:csb1="00000000"/>
    <w:embedRegular r:id="rId6" w:fontKey="{15E93B63-63C5-42E9-B42E-4B1958EF6577}"/>
  </w:font>
  <w:font w:name="仿宋">
    <w:panose1 w:val="02010609060101010101"/>
    <w:charset w:val="86"/>
    <w:family w:val="modern"/>
    <w:pitch w:val="default"/>
    <w:sig w:usb0="800002BF" w:usb1="38CF7CFA" w:usb2="00000016" w:usb3="00000000" w:csb0="00040001" w:csb1="00000000"/>
    <w:embedRegular r:id="rId7" w:fontKey="{88D40C9C-DE60-4A3B-A58E-119752FD8AD0}"/>
  </w:font>
  <w:font w:name="方正仿宋简体">
    <w:panose1 w:val="02000000000000000000"/>
    <w:charset w:val="86"/>
    <w:family w:val="auto"/>
    <w:pitch w:val="default"/>
    <w:sig w:usb0="00000001" w:usb1="08000000" w:usb2="00000000" w:usb3="00000000" w:csb0="00040000" w:csb1="00000000"/>
    <w:embedRegular r:id="rId8" w:fontKey="{A375F23B-8078-4592-A5DD-47633A0502DE}"/>
  </w:font>
  <w:font w:name="楷体">
    <w:panose1 w:val="02010609060101010101"/>
    <w:charset w:val="86"/>
    <w:family w:val="decorative"/>
    <w:pitch w:val="default"/>
    <w:sig w:usb0="800002BF" w:usb1="38CF7CFA" w:usb2="00000016" w:usb3="00000000" w:csb0="00040001" w:csb1="00000000"/>
    <w:embedRegular r:id="rId9" w:fontKey="{A7A9B2EA-788B-4858-B653-9B3A39BB1AB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7CD3D"/>
    <w:multiLevelType w:val="singleLevel"/>
    <w:tmpl w:val="1F57CD3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jM5NTliZTVjY2QyMjg0ZGM1ODUxOTEzNTMxMTkifQ=="/>
  </w:docVars>
  <w:rsids>
    <w:rsidRoot w:val="00000000"/>
    <w:rsid w:val="0F4D659F"/>
    <w:rsid w:val="221C2390"/>
    <w:rsid w:val="3D4F62BA"/>
    <w:rsid w:val="45E5257C"/>
    <w:rsid w:val="47D93B3C"/>
    <w:rsid w:val="4B7D226C"/>
    <w:rsid w:val="52F97788"/>
    <w:rsid w:val="55FF6E63"/>
    <w:rsid w:val="5C5B014E"/>
    <w:rsid w:val="67DE6154"/>
    <w:rsid w:val="71607E09"/>
    <w:rsid w:val="74D8222A"/>
    <w:rsid w:val="7767181A"/>
    <w:rsid w:val="7C366414"/>
    <w:rsid w:val="7EBB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sz w:val="20"/>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qFormat/>
    <w:uiPriority w:val="99"/>
    <w:pPr>
      <w:ind w:firstLine="420" w:firstLineChars="100"/>
      <w:jc w:val="left"/>
    </w:p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7580</Words>
  <Characters>8388</Characters>
  <Lines>0</Lines>
  <Paragraphs>0</Paragraphs>
  <TotalTime>19</TotalTime>
  <ScaleCrop>false</ScaleCrop>
  <LinksUpToDate>false</LinksUpToDate>
  <CharactersWithSpaces>8531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2023-10-13T08:18:00Z</dcterms:created>
  <dc:creator>Administrator</dc:creator>
  <cp:lastModifiedBy>阿全、</cp:lastModifiedBy>
  <cp:lastPrinted>2023-10-14T10:58:15Z</cp:lastPrinted>
  <dcterms:modified xsi:type="dcterms:W3CDTF">2023-10-14T11:02:51Z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37C6B55866AE4EC59ACFA95BE09DD72A_13</vt:lpwstr>
  </property>
</Properties>
</file>