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75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岗尼乡202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年法治政府建设工作报告</w:t>
      </w:r>
    </w:p>
    <w:p w14:paraId="0E788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816B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，岗尼乡在县委、县政府的坚强领导和上级部门的支持帮助下，坚持以习近平新时代中国特色社会主义思想为指导，深入学习贯彻习近平法治思想、党的二十大精神、二十届三中全会精神，严格按照上级关于法治政府建设的各项要求，紧扣依法行政、依法治乡的重点工作任务，不断提升党委、政府的依法决策、依法行政、依法治理能力水平和群众的法治意识，推动法治政府建设工作向纵深开展，现将相关工作开展情况报告如下：</w:t>
      </w:r>
    </w:p>
    <w:p w14:paraId="4F8AF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一、主要做法及成效</w:t>
      </w:r>
    </w:p>
    <w:p w14:paraId="0A605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（一）坚持党建引领，强化组织领导，压实工作责任。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一直以来，岗尼乡党委、政府主要领导高度重视法治政府建设工作，安排专人制定完善《岗尼乡党政主要负责人履行推进法治建设第一责任人职责清单》，经乡党委、政府会议研究后，认真执行。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一是成立工作领导小组。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岗尼乡党政主要领导切实履行推进法治政府建设第一责任人职责，成立了以党委书记为组长、领导班子成员为副组长，相关科室、村（居）负责人为成员的法治政府建设工作领导小组。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二是充分发挥带头，营造氛围。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坚持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带头遵守法律法规，严格依法决策、依法行政，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持续营造党委统一领导、党政齐抓共管、干部群众积极参与的良好氛围。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三是健全各项制度。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岗尼乡完善各项计划，定期听取法治政府建设工作情况汇报，研究解决推进法治政府建设工作中的各类问题，切实做到法治政府建设工作年初有目标、平时有监督、年终有总结的管理制度，形成了对法治政府建设工作主要领导亲自抓、分管领导具体抓，层层发动，层层落实的工作新格局，确保法治政府建设工作向纵深发展。2024年共计召开法治政府建设工作安排部署会议1次、推进会议3次、总结会议1次，党政主要领导督导检查法治政府建设工作6次、听取专题工作汇报12次。</w:t>
      </w:r>
    </w:p>
    <w:p w14:paraId="06689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（二）坚持党建引领，强化法治学习，提升法治观念。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一直以来，岗尼乡党委、政府高度重视干部职工的学习教育。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一是强化学习。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依托党委理论学习中心组、每日一小时学习倡议，严格落实“第一议题”、“三会一课”制度，深入学习党的二十大精神、二十届三中全会精神、习近平法治思想、习近平总书记最新重要讲话和指示批示精神等内容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二是强化整改。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结合党纪学习教育、群众身边不正之风和腐败问题集中整治工作等工作，让干部职工对标对表查摆自身存在的问题和不足，抓好整改。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三是强化政治意识。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一步统一干部职工思想，强化干部职工的政治意识，提升干部职工的法治观念，增强落实能力，全心全意为人民服务。2024年召开专题组织生活会1次、党委会议12次、理论学习中心组学习会13次、每日晨读学习230余次、警示教育8次、书记讲党课4次。</w:t>
      </w:r>
    </w:p>
    <w:p w14:paraId="060B4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（三）坚持党建引领，强化宣传教育，增强法治意识。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岗尼乡充分发挥包村领导、包户干部、各村“两委”成员、驻村工作队、网格、联户和乡村两级宣讲员作用，结合“八五”普法工作，坚持线上与线下乡结合的方式，在日常和各重要节点，深入开展全民普法宣传教育活动，以安全生产宣传、治安防范宣传、普法宣传、交通安全、反电诈宣传、预防未成年违法犯罪宣传等内容为重点，通过悬挂宣传标语、更新“一乡两地”宣传展板及开设流动咨询窗口等方式，进一步提高了乡广大党员、干部、青少年和群众的学法、知法、守法意识，营造了浓厚的学法、懂法、用法的法治氛围。2024年开展普法宣传活动60余次，受教育群众4000余人次，发放宣传资料2000余份，县政法系统到岗尼乡开展走基层活动1次，参与学习群众90余人。</w:t>
      </w:r>
    </w:p>
    <w:p w14:paraId="70363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（四）坚持党建引领，强化依法行政，提升治理水平。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一是建立健全党委会议议事决策机制。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岗尼乡严格落实“三重一大”、党委会议、政府会议、党政联席会议等制度，始终坚持民主集中制，严格按照决策程序办事，广泛征求意见，及时公示，自觉接受监督，提升党委政府重大事项决策的水平，提高重大决策的科学性、民主性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二是推行政务公开，自觉接受监督。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为打造阳光、透明、高效的服务型政府，岗尼乡立足实际，在迁出地和迁入地政府所在地开设公开栏，及时更新政务、财务等信息，围绕社会保障、教育医疗、就业创业等群众关心的热点问题，采取召开村民大会、开展政策宣讲活动、微信传达通知等形式，加大信息公开力度；对涉及群众切身利益的重大决策，通过问卷调查、召开村民大会、邀请“两代表一委员”等形式广泛征求群众意见，提高决策科学性和民主性，不断促进工作方法和服务质量。</w:t>
      </w:r>
    </w:p>
    <w:p w14:paraId="281F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（五）坚持党建引领，强化矛盾化解，促进和谐稳定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。岗尼乡充分学习新时代枫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桥经验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浦江经验以及安多天线帽义警的好经验、好做法，建强网格联户，用好一站式矛调中心，发挥包村联户干部、各村“两委”成员、驻村工作队、人民调解委员会、法律明白人、网格长、联户长等力量的作用，健全完善基层治理工作机制，为预防和化解各类社会矛盾纠纷指明了方向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一是强化排查。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推行“网格化+信息化”管理模式，整合党员网格员、包户干部、驻村工作队等队伍力量常态化开展矛盾纠纷排查，构建“日常排查、动态监测”的纠纷排查机制，针对婚姻纠纷、邻里纠纷、财产纠纷等不同类型矛盾，采取不同形式的调解。2024年累计排查矛盾纠纷隐患15个，化解率达100%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二是强化宣传。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组建由党员、村两委、网格员、复绿志愿服务队组成的“普法宣讲团”，通过法律进村、进户，开展《民法典》《信访工作条例》等普法宣传活动。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三是聚焦精神文明建设。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开展“文明家庭”评选活动，发挥村规民约的约束作用，推动移风易俗，引导群众合理表达诉求，解决问题。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四是强化信访渠道，规范信访程序。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岗尼乡严格落实主要领导接访工作，设立各类举报信箱，及时对化解的矛盾纠纷回访，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畅通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群众利益诉求渠道，使群众反映的合法合理诉求得到有效化解。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成功化解家庭纠纷2起、草场纠纷9起、经济纠纷4起。</w:t>
      </w:r>
    </w:p>
    <w:p w14:paraId="176BE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二、存在的不足</w:t>
      </w:r>
    </w:p>
    <w:p w14:paraId="64F6B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（一）尊法学法守法氛围不浓厚。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法治宣传存在盲区死角，缺乏针对性、有效性，普法形式单一 ，运用新媒体少，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缺乏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吸引力，对党员干部、青少年、农牧民等重点学法对象没有做到分类别、多层次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部分群众对法律法规知识了解不够，法治意识淡薄，参与法治建设的积极性不高。</w:t>
      </w:r>
    </w:p>
    <w:p w14:paraId="12D79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尊法学法守法学习能力还不足。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虽然各村都设立了法律明白人，但法律的储备还有所不足，主动学法、研究法律的能力不足，对法律的认识还流于表面，不能够深层次的进行学习。</w:t>
      </w:r>
    </w:p>
    <w:p w14:paraId="318BB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（三）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法治意识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有待加强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部分干部对法治政府建设的重要性认识不足，运用法治思维和法治方式解决问题的能力还不够强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在工作中存在重政策轻法律、重管理轻服务的现象。</w:t>
      </w:r>
    </w:p>
    <w:p w14:paraId="40E17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（四）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矛盾纠纷化解机制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不够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完善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矛盾纠纷多元化解机制运行还不够顺畅。部分干部法治理解不深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群众法治思维欠缺，一些干部对习近平法治思想等重要理论理解不透彻，且少部分群众法律意识淡薄，存在“信访不信法”的观念，遇到问题不愿意走法律途径，更倾向于通过信访解决，浪费了行政资源，也不利于问题的有效解决。</w:t>
      </w:r>
    </w:p>
    <w:p w14:paraId="6ED42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三、下一步工作计划</w:t>
      </w:r>
    </w:p>
    <w:p w14:paraId="31A6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（一）深化宣传教育，加大宣传力度，拓展宣传渠道，提高群众对法律的了解和认识。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充分发挥网格员、联户长作用，加大法律宣传力度，让法律宣传成为一项重要工作，一项常态化工作。</w:t>
      </w:r>
    </w:p>
    <w:p w14:paraId="0EB2A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（二）积极开展法治实践活动，为群众提供更加便捷、有效的法律服务。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大力开展普法宣传活动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，积极接受群众的法律咨询、法律求助等，切实让广大群众树立学法、用法的思想。</w:t>
      </w:r>
    </w:p>
    <w:p w14:paraId="0518A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（三）加强学习，提升法治观念。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用好学习强国、每日学习一小时等平台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大力开展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习近平法治思想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学习活动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各类与干部群众生产生活息息相关的党纪国法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，切实增强干部职工用法意识、责任意识、服务意识，有效提升依法行政能力。</w:t>
      </w:r>
    </w:p>
    <w:p w14:paraId="6CBDD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（四）强化重点管控。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联合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警务站和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派出所加强对辖区关注人员摸排管控，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强化联动协同意识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。定期走访了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人员思想动态，确保稳定。</w:t>
      </w:r>
    </w:p>
    <w:p w14:paraId="6C26A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（五）树牢法治思维，化解矛盾纠纷。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运用好枫桥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经验、浦江经验和安多天线帽义警的好做法，坚持发动群众、依靠群众、服务群众，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围绕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小事不出村、大事不出乡、矛盾不上交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的目标，加大矛盾纠纷排查化解，发挥好法律明白人、联户长、网格员等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力量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作用，坚决把矛盾问题处置在萌芽状态，用心用力化解群众急难愁盼问题。</w:t>
      </w:r>
    </w:p>
    <w:p w14:paraId="36598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CC32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1F0E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423A4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安多县岗尼乡人民政府</w:t>
      </w:r>
    </w:p>
    <w:p w14:paraId="18F5B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2025年5月19日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BA6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4D93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64D93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252A7"/>
    <w:rsid w:val="07FD71B1"/>
    <w:rsid w:val="0A4F0A67"/>
    <w:rsid w:val="0ED57A3D"/>
    <w:rsid w:val="187A05BF"/>
    <w:rsid w:val="26E740B3"/>
    <w:rsid w:val="2DEC308B"/>
    <w:rsid w:val="2F0B6D47"/>
    <w:rsid w:val="34EF5E7F"/>
    <w:rsid w:val="35555DD4"/>
    <w:rsid w:val="389C01D2"/>
    <w:rsid w:val="410D15AB"/>
    <w:rsid w:val="44AB1A46"/>
    <w:rsid w:val="56F4512E"/>
    <w:rsid w:val="5AEB5009"/>
    <w:rsid w:val="5E45127E"/>
    <w:rsid w:val="73CF182B"/>
    <w:rsid w:val="793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3222</Words>
  <Characters>3264</Characters>
  <Lines>0</Lines>
  <Paragraphs>0</Paragraphs>
  <TotalTime>5</TotalTime>
  <ScaleCrop>false</ScaleCrop>
  <LinksUpToDate>false</LinksUpToDate>
  <CharactersWithSpaces>3323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2025-05-19T09:27:00Z</dcterms:created>
  <dc:creator>52859</dc:creator>
  <cp:lastModifiedBy>CCKC-USER</cp:lastModifiedBy>
  <dcterms:modified xsi:type="dcterms:W3CDTF">2025-05-21T08:18:44Z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eyJoZGlkIjoiZjk3NTRmYThiODFkZWVjYjljMWYzMzljZDA4MTVkZDQifQ==</vt:lpwstr>
  </property>
  <property fmtid="{D5CDD505-2E9C-101B-9397-08002B2CF9AE}" pid="4" name="ICV">
    <vt:lpwstr>22DF4D8D43D940E7BFA80F0F2A39B09D_13</vt:lpwstr>
  </property>
</Properties>
</file>