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eastAsia="仿宋"/>
          <w:sz w:val="32"/>
          <w:szCs w:val="32"/>
          <w:lang w:val="en-US" w:eastAsia="zh-CN"/>
        </w:rPr>
      </w:pPr>
      <w:r>
        <w:rPr>
          <w:rFonts w:hint="eastAsia" w:eastAsia="仿宋"/>
          <w:sz w:val="32"/>
          <w:szCs w:val="32"/>
          <w:lang w:val="en-US" w:eastAsia="zh-CN"/>
        </w:rPr>
        <w:t xml:space="preserve"> </w:t>
      </w:r>
    </w:p>
    <w:p>
      <w:pPr>
        <w:spacing w:line="576" w:lineRule="exact"/>
        <w:rPr>
          <w:rFonts w:eastAsia="仿宋"/>
          <w:sz w:val="32"/>
          <w:szCs w:val="32"/>
        </w:rPr>
      </w:pPr>
    </w:p>
    <w:p>
      <w:pPr>
        <w:spacing w:line="576" w:lineRule="exact"/>
        <w:rPr>
          <w:rFonts w:eastAsia="仿宋"/>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安多县</w:t>
      </w:r>
      <w:r>
        <w:rPr>
          <w:rFonts w:hint="eastAsia" w:ascii="方正小标宋简体" w:hAnsi="方正小标宋简体" w:eastAsia="方正小标宋简体" w:cs="方正小标宋简体"/>
          <w:sz w:val="44"/>
          <w:szCs w:val="44"/>
          <w:lang w:eastAsia="zh-CN"/>
        </w:rPr>
        <w:t>委政法委</w:t>
      </w:r>
      <w:r>
        <w:rPr>
          <w:rFonts w:hint="eastAsia" w:ascii="方正小标宋简体" w:hAnsi="方正小标宋简体" w:eastAsia="方正小标宋简体" w:cs="方正小标宋简体"/>
          <w:sz w:val="44"/>
          <w:szCs w:val="44"/>
        </w:rPr>
        <w:t>（部门）202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 xml:space="preserve">年度      </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w:t>
      </w: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hint="eastAsia" w:eastAsia="仿宋"/>
          <w:sz w:val="32"/>
          <w:szCs w:val="32"/>
        </w:rPr>
      </w:pPr>
    </w:p>
    <w:p>
      <w:pPr>
        <w:spacing w:line="576" w:lineRule="exact"/>
        <w:rPr>
          <w:rFonts w:hint="eastAsia" w:eastAsia="仿宋"/>
          <w:sz w:val="32"/>
          <w:szCs w:val="32"/>
        </w:rPr>
      </w:pPr>
    </w:p>
    <w:p>
      <w:pPr>
        <w:spacing w:line="576" w:lineRule="exact"/>
        <w:rPr>
          <w:rFonts w:hint="eastAsia" w:eastAsia="仿宋"/>
          <w:sz w:val="32"/>
          <w:szCs w:val="32"/>
        </w:rPr>
      </w:pPr>
    </w:p>
    <w:p>
      <w:pPr>
        <w:spacing w:line="576" w:lineRule="exact"/>
        <w:rPr>
          <w:rFonts w:hint="eastAsia" w:eastAsia="仿宋"/>
          <w:sz w:val="32"/>
          <w:szCs w:val="32"/>
        </w:rPr>
      </w:pPr>
    </w:p>
    <w:p>
      <w:pPr>
        <w:spacing w:line="576" w:lineRule="exact"/>
        <w:rPr>
          <w:rFonts w:eastAsia="仿宋"/>
          <w:sz w:val="32"/>
          <w:szCs w:val="32"/>
        </w:rPr>
      </w:pPr>
    </w:p>
    <w:p>
      <w:pPr>
        <w:spacing w:line="576" w:lineRule="exact"/>
        <w:jc w:val="center"/>
        <w:rPr>
          <w:rFonts w:eastAsia="仿宋"/>
          <w:sz w:val="32"/>
          <w:szCs w:val="32"/>
        </w:rPr>
      </w:pPr>
      <w:r>
        <w:rPr>
          <w:rFonts w:eastAsia="仿宋"/>
          <w:sz w:val="32"/>
          <w:szCs w:val="32"/>
        </w:rPr>
        <w:t>202</w:t>
      </w:r>
      <w:r>
        <w:rPr>
          <w:rFonts w:hint="eastAsia" w:eastAsia="仿宋"/>
          <w:sz w:val="32"/>
          <w:szCs w:val="32"/>
          <w:lang w:val="en-US" w:eastAsia="zh-CN"/>
        </w:rPr>
        <w:t>5</w:t>
      </w:r>
      <w:r>
        <w:rPr>
          <w:rFonts w:eastAsia="仿宋"/>
          <w:sz w:val="32"/>
          <w:szCs w:val="32"/>
        </w:rPr>
        <w:t>年</w:t>
      </w:r>
      <w:r>
        <w:rPr>
          <w:rFonts w:hint="eastAsia" w:eastAsia="仿宋"/>
          <w:sz w:val="32"/>
          <w:szCs w:val="32"/>
        </w:rPr>
        <w:t>2</w:t>
      </w:r>
      <w:r>
        <w:rPr>
          <w:rFonts w:eastAsia="仿宋"/>
          <w:sz w:val="32"/>
          <w:szCs w:val="32"/>
        </w:rPr>
        <w:t>月</w:t>
      </w:r>
      <w:r>
        <w:rPr>
          <w:rFonts w:hint="eastAsia" w:eastAsia="仿宋"/>
          <w:sz w:val="32"/>
          <w:szCs w:val="32"/>
          <w:lang w:val="en-US" w:eastAsia="zh-CN"/>
        </w:rPr>
        <w:t>18</w:t>
      </w:r>
      <w:r>
        <w:rPr>
          <w:rFonts w:eastAsia="仿宋"/>
          <w:sz w:val="32"/>
          <w:szCs w:val="32"/>
        </w:rPr>
        <w:t>日</w:t>
      </w:r>
    </w:p>
    <w:p>
      <w:pPr>
        <w:spacing w:line="576" w:lineRule="exact"/>
        <w:jc w:val="center"/>
        <w:rPr>
          <w:rFonts w:hint="eastAsia" w:eastAsia="方正小标宋简体"/>
          <w:sz w:val="44"/>
          <w:szCs w:val="44"/>
        </w:rPr>
      </w:pPr>
    </w:p>
    <w:p>
      <w:pPr>
        <w:spacing w:line="576" w:lineRule="exact"/>
        <w:jc w:val="center"/>
        <w:rPr>
          <w:rFonts w:eastAsia="方正小标宋简体"/>
          <w:sz w:val="44"/>
          <w:szCs w:val="44"/>
        </w:rPr>
      </w:pPr>
      <w:r>
        <w:rPr>
          <w:rFonts w:eastAsia="方正小标宋简体"/>
          <w:sz w:val="44"/>
          <w:szCs w:val="44"/>
        </w:rPr>
        <w:t>目  录</w:t>
      </w:r>
    </w:p>
    <w:p>
      <w:pPr>
        <w:spacing w:line="576"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政法委</w:t>
      </w:r>
      <w:r>
        <w:rPr>
          <w:rFonts w:hint="eastAsia" w:ascii="方正楷体简体" w:hAnsi="方正楷体简体" w:eastAsia="方正楷体简体" w:cs="方正楷体简体"/>
          <w:sz w:val="32"/>
          <w:szCs w:val="32"/>
        </w:rPr>
        <w:t>（部门）概况</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一、主要职能</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二、部门预算单位构成</w:t>
      </w:r>
    </w:p>
    <w:p>
      <w:pPr>
        <w:spacing w:line="576"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第二部分 </w:t>
      </w:r>
      <w:r>
        <w:rPr>
          <w:rFonts w:hint="eastAsia" w:ascii="方正楷体简体" w:hAnsi="方正楷体简体" w:eastAsia="方正楷体简体" w:cs="方正楷体简体"/>
          <w:sz w:val="32"/>
          <w:szCs w:val="32"/>
          <w:lang w:eastAsia="zh-CN"/>
        </w:rPr>
        <w:t>政法委</w:t>
      </w:r>
      <w:r>
        <w:rPr>
          <w:rFonts w:hint="eastAsia" w:ascii="方正楷体简体" w:hAnsi="方正楷体简体" w:eastAsia="方正楷体简体" w:cs="方正楷体简体"/>
          <w:sz w:val="32"/>
          <w:szCs w:val="32"/>
        </w:rPr>
        <w:t>（部门）202</w:t>
      </w: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rPr>
        <w:t>年度部门预算明细表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一、部门收支总体情况表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二、部门收入总体情况表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三、部门支出总体情况表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四、财政拨款收支总体情况表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五、一般公共预算支出情况表（按功能分类科目）</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六、一般公共预算基本支出情况表（按经济分类款级科目）</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七、一般公共预算“三公”经费支出情况表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八、政府性基金“三公”经费支出情况表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九、政府性基金预算支出情况表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十、政府购买服务预算表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十一、项目支出绩效表</w:t>
      </w:r>
    </w:p>
    <w:p>
      <w:pPr>
        <w:spacing w:line="576" w:lineRule="exac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第三部分  政法委（部门）202</w:t>
      </w: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lang w:eastAsia="zh-CN"/>
        </w:rPr>
        <w:t>年度部门预算数据分析</w:t>
      </w:r>
    </w:p>
    <w:p>
      <w:pPr>
        <w:spacing w:line="576" w:lineRule="exac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第四部分  名词解释</w:t>
      </w:r>
    </w:p>
    <w:p>
      <w:pPr>
        <w:spacing w:line="576" w:lineRule="exact"/>
        <w:rPr>
          <w:rFonts w:hint="eastAsia" w:ascii="方正楷体简体" w:hAnsi="方正楷体简体" w:eastAsia="方正楷体简体" w:cs="方正楷体简体"/>
          <w:sz w:val="32"/>
          <w:szCs w:val="32"/>
          <w:lang w:eastAsia="zh-CN"/>
        </w:rPr>
      </w:pPr>
    </w:p>
    <w:p>
      <w:pPr>
        <w:spacing w:line="576" w:lineRule="exact"/>
        <w:rPr>
          <w:rFonts w:eastAsia="仿宋"/>
          <w:sz w:val="32"/>
          <w:szCs w:val="32"/>
        </w:rPr>
      </w:pPr>
    </w:p>
    <w:p>
      <w:pPr>
        <w:spacing w:line="576" w:lineRule="exact"/>
        <w:rPr>
          <w:rFonts w:eastAsia="仿宋"/>
          <w:sz w:val="32"/>
          <w:szCs w:val="32"/>
        </w:rPr>
      </w:pPr>
    </w:p>
    <w:p>
      <w:pPr>
        <w:spacing w:line="576" w:lineRule="exact"/>
        <w:jc w:val="center"/>
        <w:rPr>
          <w:rFonts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eastAsia="方正小标宋简体"/>
          <w:sz w:val="32"/>
          <w:szCs w:val="32"/>
        </w:rPr>
      </w:pPr>
      <w:r>
        <w:rPr>
          <w:rFonts w:eastAsia="方正小标宋简体"/>
          <w:sz w:val="32"/>
          <w:szCs w:val="32"/>
        </w:rPr>
        <w:t>第一部分</w:t>
      </w:r>
    </w:p>
    <w:p>
      <w:pPr>
        <w:spacing w:line="576" w:lineRule="exact"/>
        <w:jc w:val="center"/>
        <w:rPr>
          <w:rFonts w:eastAsia="方正小标宋简体"/>
          <w:sz w:val="32"/>
          <w:szCs w:val="32"/>
        </w:rPr>
      </w:pPr>
      <w:r>
        <w:rPr>
          <w:rFonts w:hint="eastAsia" w:eastAsia="方正小标宋简体"/>
          <w:sz w:val="32"/>
          <w:szCs w:val="32"/>
          <w:lang w:eastAsia="zh-CN"/>
        </w:rPr>
        <w:t>政法委</w:t>
      </w:r>
      <w:r>
        <w:rPr>
          <w:rFonts w:eastAsia="方正小标宋简体"/>
          <w:sz w:val="32"/>
          <w:szCs w:val="32"/>
        </w:rPr>
        <w:t>（部门）概况</w:t>
      </w:r>
    </w:p>
    <w:p>
      <w:pPr>
        <w:spacing w:line="576" w:lineRule="exact"/>
        <w:ind w:firstLine="960" w:firstLineChars="3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一、主要职能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（一）深入贯彻习近平新时代中国特色社会主义思想，深入贯彻党的路线方针政策和决策部署，统一政法各部门思想和行动，坚持党对政法工作的绝对领导，坚决维护党中央权威和集中统一领导。</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深入贯彻党中央、自治区党委、市委和县委的决策部署，对全县政法工作研究提出全局性部署，推进平安安多、法治安多建设，加强过硬政法队伍建设，深化智能建设，坚决维护国家政治安全、确保安多社会大局稳定、促进社会公平公正，保障人民安居乐业。</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为规范中共安多县委员会政法委员会（以下称县委政法委）的职能配置、内设机构和人员编制，推进机构职能、权限、程序、责任法定化，根据《中国共产党机构编制工作条例》《安多县机构改革方案》以及县委对政法工作的有关要求，制定本规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w:t>
      </w:r>
      <w:r>
        <w:rPr>
          <w:rFonts w:hint="eastAsia" w:ascii="方正仿宋简体" w:hAnsi="方正仿宋简体" w:eastAsia="方正仿宋简体" w:cs="方正仿宋简体"/>
          <w:sz w:val="32"/>
          <w:szCs w:val="32"/>
          <w:lang w:eastAsia="zh-CN"/>
        </w:rPr>
        <w:t>原中共安多县委员会国家安全委员会办公室的职责，划入县委政法委</w:t>
      </w:r>
      <w:r>
        <w:rPr>
          <w:rFonts w:hint="eastAsia" w:ascii="方正仿宋简体" w:hAnsi="方正仿宋简体" w:eastAsia="方正仿宋简体" w:cs="方正仿宋简体"/>
          <w:sz w:val="32"/>
          <w:szCs w:val="32"/>
        </w:rPr>
        <w:t>。</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（五）</w:t>
      </w:r>
      <w:r>
        <w:rPr>
          <w:rFonts w:hint="eastAsia" w:ascii="方正仿宋简体" w:hAnsi="方正仿宋简体" w:eastAsia="方正仿宋简体" w:cs="方正仿宋简体"/>
          <w:sz w:val="32"/>
          <w:szCs w:val="32"/>
          <w:lang w:eastAsia="zh-CN"/>
        </w:rPr>
        <w:t>本规定确定的主要职责、机构设置、人员编制等，是县委政法委机构职责权限、人员配备和工作运行的基本依据。</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（六）掌握分析全县政法舆情动态，指导协调全县政法各部门媒体网络宣传和涉及政法工作的重大宣传工作。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（七）统筹协调推进全县政法信息化建设工作，研究分析政法信息基础设施攻建互享、互联互通和开放兼容的政策意见，指导政法各部门信息化平台建设工作。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（八）监督和支持全县政法各部门依法行使职权，指导和协调政法各部门密切配合，研究和协调重大、疑难案件，推进严格执法、公正司法。</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（九）组织研究我县政法改革中带有方向性、倾向性和普遍性的重大问题，深化政法改革。</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（十）指导推动全县政法系统党的建设和政法队伍建设，代管县法学会。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（十一）负责全县铁路护路联防保障等工作。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（十二）完成县委交办的其他任务。</w:t>
      </w:r>
      <w:bookmarkStart w:id="0" w:name="_GoBack"/>
      <w:bookmarkEnd w:id="0"/>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二、部门预算单位构成</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安多县委政法委共内设</w:t>
      </w:r>
      <w:r>
        <w:rPr>
          <w:rFonts w:hint="eastAsia" w:ascii="方正仿宋简体" w:hAnsi="方正仿宋简体" w:eastAsia="方正仿宋简体" w:cs="方正仿宋简体"/>
          <w:sz w:val="32"/>
          <w:szCs w:val="32"/>
          <w:lang w:val="en-US" w:eastAsia="zh-CN"/>
        </w:rPr>
        <w:t>3</w:t>
      </w:r>
      <w:r>
        <w:rPr>
          <w:rFonts w:hint="eastAsia" w:ascii="Times New Roman" w:hAnsi="Times New Roman" w:eastAsia="方正仿宋简体" w:cs="Times New Roman"/>
          <w:sz w:val="32"/>
          <w:szCs w:val="32"/>
        </w:rPr>
        <w:t>个办公室和1</w:t>
      </w:r>
      <w:r>
        <w:rPr>
          <w:rFonts w:hint="eastAsia" w:ascii="方正仿宋简体" w:hAnsi="方正仿宋简体" w:eastAsia="方正仿宋简体" w:cs="方正仿宋简体"/>
          <w:sz w:val="32"/>
          <w:szCs w:val="32"/>
        </w:rPr>
        <w:t>个中心，具体为政法委办公室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国安委办公室</w:t>
      </w:r>
      <w:r>
        <w:rPr>
          <w:rFonts w:hint="eastAsia" w:ascii="方正仿宋简体" w:hAnsi="方正仿宋简体" w:eastAsia="方正仿宋简体" w:cs="方正仿宋简体"/>
          <w:sz w:val="32"/>
          <w:szCs w:val="32"/>
        </w:rPr>
        <w:t>、铁路护路联防领导小组办公室、综治中心。</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安多县委政法委属一级预算单位，无二级预算单位。</w:t>
      </w:r>
    </w:p>
    <w:p>
      <w:pPr>
        <w:spacing w:line="576" w:lineRule="exact"/>
        <w:rPr>
          <w:rFonts w:hint="eastAsia" w:ascii="方正仿宋简体" w:hAnsi="方正仿宋简体" w:eastAsia="方正仿宋简体" w:cs="方正仿宋简体"/>
          <w:sz w:val="32"/>
          <w:szCs w:val="32"/>
        </w:rPr>
      </w:pPr>
    </w:p>
    <w:p>
      <w:pPr>
        <w:spacing w:line="576" w:lineRule="exact"/>
        <w:jc w:val="center"/>
        <w:rPr>
          <w:rFonts w:eastAsia="方正小标宋简体"/>
          <w:sz w:val="32"/>
          <w:szCs w:val="32"/>
        </w:rPr>
      </w:pPr>
    </w:p>
    <w:p>
      <w:pPr>
        <w:spacing w:line="576" w:lineRule="exact"/>
        <w:jc w:val="center"/>
        <w:rPr>
          <w:rFonts w:hint="eastAsia" w:ascii="方正楷体简体" w:hAnsi="方正楷体简体" w:eastAsia="方正楷体简体" w:cs="方正楷体简体"/>
          <w:sz w:val="32"/>
          <w:szCs w:val="32"/>
        </w:rPr>
      </w:pPr>
    </w:p>
    <w:p>
      <w:pPr>
        <w:spacing w:line="576"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第二部分</w:t>
      </w:r>
    </w:p>
    <w:p>
      <w:pPr>
        <w:spacing w:line="576"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政法委</w:t>
      </w:r>
      <w:r>
        <w:rPr>
          <w:rFonts w:hint="eastAsia" w:ascii="方正楷体简体" w:hAnsi="方正楷体简体" w:eastAsia="方正楷体简体" w:cs="方正楷体简体"/>
          <w:sz w:val="32"/>
          <w:szCs w:val="32"/>
        </w:rPr>
        <w:t>（部门）202</w:t>
      </w: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rPr>
        <w:t>年度预算明细表</w:t>
      </w:r>
    </w:p>
    <w:p>
      <w:pPr>
        <w:spacing w:line="576"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（表格详见附件）</w:t>
      </w: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eastAsia="仿宋"/>
          <w:sz w:val="32"/>
          <w:szCs w:val="32"/>
        </w:rPr>
      </w:pPr>
    </w:p>
    <w:p>
      <w:pPr>
        <w:spacing w:line="576" w:lineRule="exact"/>
        <w:rPr>
          <w:rFonts w:hint="eastAsia" w:eastAsia="仿宋"/>
          <w:sz w:val="32"/>
          <w:szCs w:val="32"/>
        </w:rPr>
      </w:pPr>
    </w:p>
    <w:p>
      <w:pPr>
        <w:spacing w:line="576" w:lineRule="exact"/>
        <w:rPr>
          <w:rFonts w:eastAsia="黑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hint="eastAsia" w:eastAsia="方正小标宋简体"/>
          <w:sz w:val="32"/>
          <w:szCs w:val="32"/>
        </w:rPr>
      </w:pPr>
    </w:p>
    <w:p>
      <w:pPr>
        <w:spacing w:line="576" w:lineRule="exact"/>
        <w:jc w:val="center"/>
        <w:rPr>
          <w:rFonts w:eastAsia="方正小标宋简体"/>
          <w:sz w:val="32"/>
          <w:szCs w:val="32"/>
        </w:rPr>
      </w:pPr>
    </w:p>
    <w:p>
      <w:pPr>
        <w:spacing w:line="576" w:lineRule="exact"/>
        <w:jc w:val="center"/>
        <w:rPr>
          <w:rFonts w:eastAsia="方正小标宋简体"/>
          <w:sz w:val="32"/>
          <w:szCs w:val="32"/>
        </w:rPr>
      </w:pPr>
    </w:p>
    <w:p>
      <w:pPr>
        <w:spacing w:line="576" w:lineRule="exact"/>
        <w:jc w:val="center"/>
        <w:rPr>
          <w:rFonts w:eastAsia="方正小标宋简体"/>
          <w:sz w:val="32"/>
          <w:szCs w:val="32"/>
        </w:rPr>
      </w:pPr>
    </w:p>
    <w:p>
      <w:pPr>
        <w:spacing w:line="576" w:lineRule="exact"/>
        <w:jc w:val="center"/>
        <w:rPr>
          <w:rFonts w:eastAsia="方正小标宋简体"/>
          <w:sz w:val="32"/>
          <w:szCs w:val="32"/>
        </w:rPr>
      </w:pPr>
      <w:r>
        <w:rPr>
          <w:rFonts w:eastAsia="方正小标宋简体"/>
          <w:sz w:val="32"/>
          <w:szCs w:val="32"/>
        </w:rPr>
        <w:t>第三部分</w:t>
      </w:r>
    </w:p>
    <w:p>
      <w:pPr>
        <w:spacing w:line="576" w:lineRule="exact"/>
        <w:jc w:val="center"/>
        <w:rPr>
          <w:rFonts w:eastAsia="方正小标宋简体"/>
          <w:sz w:val="32"/>
          <w:szCs w:val="32"/>
          <w:highlight w:val="none"/>
        </w:rPr>
      </w:pPr>
      <w:r>
        <w:rPr>
          <w:rFonts w:hint="eastAsia" w:eastAsia="方正小标宋简体"/>
          <w:sz w:val="32"/>
          <w:szCs w:val="32"/>
          <w:highlight w:val="none"/>
          <w:lang w:eastAsia="zh-CN"/>
        </w:rPr>
        <w:t>政法委</w:t>
      </w:r>
      <w:r>
        <w:rPr>
          <w:rFonts w:eastAsia="方正小标宋简体"/>
          <w:sz w:val="32"/>
          <w:szCs w:val="32"/>
          <w:highlight w:val="none"/>
        </w:rPr>
        <w:t>（部门）202</w:t>
      </w:r>
      <w:r>
        <w:rPr>
          <w:rFonts w:hint="eastAsia" w:eastAsia="方正小标宋简体"/>
          <w:sz w:val="32"/>
          <w:szCs w:val="32"/>
          <w:highlight w:val="none"/>
          <w:lang w:val="en-US" w:eastAsia="zh-CN"/>
        </w:rPr>
        <w:t>5</w:t>
      </w:r>
      <w:r>
        <w:rPr>
          <w:rFonts w:eastAsia="方正小标宋简体"/>
          <w:sz w:val="32"/>
          <w:szCs w:val="32"/>
          <w:highlight w:val="none"/>
        </w:rPr>
        <w:t>年度部门预算数据分析</w:t>
      </w:r>
    </w:p>
    <w:p>
      <w:pPr>
        <w:numPr>
          <w:ilvl w:val="0"/>
          <w:numId w:val="1"/>
        </w:numPr>
        <w:spacing w:line="576" w:lineRule="exact"/>
        <w:ind w:firstLine="640" w:firstLineChars="200"/>
        <w:rPr>
          <w:rFonts w:ascii="黑体" w:hAnsi="黑体" w:eastAsia="黑体"/>
          <w:sz w:val="32"/>
          <w:szCs w:val="32"/>
        </w:rPr>
      </w:pPr>
      <w:r>
        <w:rPr>
          <w:rFonts w:ascii="黑体" w:hAnsi="黑体" w:eastAsia="黑体"/>
          <w:sz w:val="32"/>
          <w:szCs w:val="32"/>
        </w:rPr>
        <w:t>部门预算收支增减变化情况</w:t>
      </w:r>
    </w:p>
    <w:p>
      <w:pPr>
        <w:spacing w:line="576" w:lineRule="exact"/>
        <w:ind w:firstLine="960" w:firstLineChars="300"/>
        <w:rPr>
          <w:rFonts w:hint="eastAsia" w:ascii="方正仿宋简体" w:hAnsi="方正仿宋简体" w:eastAsia="方正仿宋简体" w:cs="方正仿宋简体"/>
          <w:sz w:val="32"/>
          <w:szCs w:val="32"/>
          <w:highlight w:val="none"/>
        </w:rPr>
      </w:pPr>
      <w:r>
        <w:rPr>
          <w:rFonts w:hint="eastAsia" w:ascii="Times New Roman" w:hAnsi="Times New Roman" w:eastAsia="方正仿宋简体" w:cs="Times New Roman"/>
          <w:sz w:val="32"/>
          <w:szCs w:val="32"/>
          <w:highlight w:val="none"/>
          <w:lang w:eastAsia="zh-CN"/>
        </w:rPr>
        <w:t>2</w:t>
      </w:r>
      <w:r>
        <w:rPr>
          <w:rFonts w:hint="default" w:ascii="Times New Roman" w:hAnsi="Times New Roman" w:eastAsia="方正仿宋简体" w:cs="Times New Roman"/>
          <w:sz w:val="32"/>
          <w:szCs w:val="32"/>
          <w:highlight w:val="none"/>
          <w:lang w:eastAsia="zh-CN"/>
        </w:rPr>
        <w:t>025</w:t>
      </w:r>
      <w:r>
        <w:rPr>
          <w:rFonts w:hint="eastAsia" w:ascii="方正仿宋简体" w:hAnsi="方正仿宋简体" w:eastAsia="方正仿宋简体" w:cs="方正仿宋简体"/>
          <w:sz w:val="32"/>
          <w:szCs w:val="32"/>
          <w:highlight w:val="none"/>
          <w:lang w:eastAsia="zh-CN"/>
        </w:rPr>
        <w:t>年本部门收入预算</w:t>
      </w:r>
      <w:r>
        <w:rPr>
          <w:rFonts w:hint="eastAsia" w:ascii="Times New Roman" w:hAnsi="Times New Roman" w:eastAsia="方正仿宋简体" w:cs="Times New Roman"/>
          <w:sz w:val="32"/>
          <w:szCs w:val="32"/>
          <w:highlight w:val="none"/>
          <w:lang w:val="en-US" w:eastAsia="zh-CN"/>
        </w:rPr>
        <w:t>7814.28</w:t>
      </w:r>
      <w:r>
        <w:rPr>
          <w:rFonts w:hint="eastAsia" w:ascii="方正仿宋简体" w:hAnsi="方正仿宋简体" w:eastAsia="方正仿宋简体" w:cs="方正仿宋简体"/>
          <w:sz w:val="32"/>
          <w:szCs w:val="32"/>
          <w:highlight w:val="none"/>
        </w:rPr>
        <w:t>万元,比</w:t>
      </w:r>
      <w:r>
        <w:rPr>
          <w:rFonts w:hint="eastAsia" w:ascii="方正仿宋简体" w:hAnsi="方正仿宋简体" w:eastAsia="方正仿宋简体" w:cs="方正仿宋简体"/>
          <w:sz w:val="32"/>
          <w:szCs w:val="32"/>
          <w:highlight w:val="none"/>
          <w:lang w:eastAsia="zh-CN"/>
        </w:rPr>
        <w:t>上</w:t>
      </w:r>
      <w:r>
        <w:rPr>
          <w:rFonts w:hint="eastAsia" w:ascii="方正仿宋简体" w:hAnsi="方正仿宋简体" w:eastAsia="方正仿宋简体" w:cs="方正仿宋简体"/>
          <w:sz w:val="32"/>
          <w:szCs w:val="32"/>
          <w:highlight w:val="none"/>
        </w:rPr>
        <w:t>年增加</w:t>
      </w:r>
      <w:r>
        <w:rPr>
          <w:rFonts w:hint="eastAsia" w:ascii="Times New Roman" w:hAnsi="Times New Roman" w:eastAsia="方正仿宋简体" w:cs="Times New Roman"/>
          <w:sz w:val="32"/>
          <w:szCs w:val="32"/>
          <w:highlight w:val="none"/>
          <w:lang w:val="en-US" w:eastAsia="zh-CN"/>
        </w:rPr>
        <w:t>963.46</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eastAsia="zh-CN"/>
        </w:rPr>
        <w:t>增长</w:t>
      </w:r>
      <w:r>
        <w:rPr>
          <w:rFonts w:hint="eastAsia" w:ascii="Times New Roman" w:hAnsi="Times New Roman" w:eastAsia="方正仿宋简体" w:cs="Times New Roman"/>
          <w:sz w:val="32"/>
          <w:szCs w:val="32"/>
          <w:highlight w:val="none"/>
          <w:lang w:val="en-US" w:eastAsia="zh-CN"/>
        </w:rPr>
        <w:t>率9.82%</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rPr>
        <w:t>主要原因</w:t>
      </w:r>
      <w:r>
        <w:rPr>
          <w:rFonts w:hint="eastAsia" w:ascii="方正仿宋简体" w:hAnsi="方正仿宋简体" w:eastAsia="方正仿宋简体" w:cs="方正仿宋简体"/>
          <w:sz w:val="32"/>
          <w:szCs w:val="32"/>
          <w:highlight w:val="none"/>
          <w:lang w:eastAsia="zh-CN"/>
        </w:rPr>
        <w:t>为单位正式职工增加、</w:t>
      </w:r>
      <w:r>
        <w:rPr>
          <w:rFonts w:hint="eastAsia" w:ascii="方正仿宋简体" w:hAnsi="方正仿宋简体" w:eastAsia="方正仿宋简体" w:cs="方正仿宋简体"/>
          <w:sz w:val="32"/>
          <w:szCs w:val="32"/>
          <w:highlight w:val="none"/>
        </w:rPr>
        <w:t>项目资金增加。</w:t>
      </w:r>
    </w:p>
    <w:p>
      <w:pPr>
        <w:spacing w:line="576" w:lineRule="exact"/>
        <w:ind w:firstLine="640" w:firstLineChars="200"/>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lang w:eastAsia="zh-CN"/>
        </w:rPr>
        <w:t>二、</w:t>
      </w:r>
      <w:r>
        <w:rPr>
          <w:rFonts w:hint="eastAsia" w:ascii="方正楷体简体" w:hAnsi="方正楷体简体" w:eastAsia="方正楷体简体" w:cs="方正楷体简体"/>
          <w:sz w:val="32"/>
          <w:szCs w:val="32"/>
          <w:highlight w:val="none"/>
        </w:rPr>
        <w:t>“三公”经费</w:t>
      </w:r>
      <w:r>
        <w:rPr>
          <w:rFonts w:hint="eastAsia" w:ascii="方正楷体简体" w:hAnsi="方正楷体简体" w:eastAsia="方正楷体简体" w:cs="方正楷体简体"/>
          <w:sz w:val="32"/>
          <w:szCs w:val="32"/>
          <w:highlight w:val="none"/>
          <w:lang w:eastAsia="zh-CN"/>
        </w:rPr>
        <w:t>安排</w:t>
      </w:r>
      <w:r>
        <w:rPr>
          <w:rFonts w:hint="eastAsia" w:ascii="方正楷体简体" w:hAnsi="方正楷体简体" w:eastAsia="方正楷体简体" w:cs="方正楷体简体"/>
          <w:sz w:val="32"/>
          <w:szCs w:val="32"/>
          <w:highlight w:val="none"/>
        </w:rPr>
        <w:t>情况</w:t>
      </w:r>
    </w:p>
    <w:p>
      <w:pPr>
        <w:spacing w:line="576" w:lineRule="exact"/>
        <w:ind w:firstLine="960" w:firstLineChars="300"/>
        <w:rPr>
          <w:rFonts w:hint="eastAsia" w:ascii="方正仿宋简体" w:hAnsi="方正仿宋简体" w:eastAsia="方正仿宋简体" w:cs="方正仿宋简体"/>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2025</w:t>
      </w:r>
      <w:r>
        <w:rPr>
          <w:rFonts w:hint="eastAsia" w:ascii="方正仿宋简体" w:hAnsi="方正仿宋简体" w:eastAsia="方正仿宋简体" w:cs="方正仿宋简体"/>
          <w:sz w:val="32"/>
          <w:szCs w:val="32"/>
          <w:highlight w:val="none"/>
          <w:lang w:val="en-US" w:eastAsia="zh-CN"/>
        </w:rPr>
        <w:t>年本部门财政拨款安排“三公”经费</w:t>
      </w:r>
      <w:r>
        <w:rPr>
          <w:rFonts w:hint="eastAsia" w:ascii="Times New Roman" w:hAnsi="Times New Roman" w:eastAsia="方正仿宋简体" w:cs="Times New Roman"/>
          <w:sz w:val="32"/>
          <w:szCs w:val="32"/>
          <w:highlight w:val="none"/>
          <w:lang w:val="en-US" w:eastAsia="zh-CN"/>
        </w:rPr>
        <w:t>6</w:t>
      </w:r>
      <w:r>
        <w:rPr>
          <w:rFonts w:hint="eastAsia" w:ascii="方正仿宋简体" w:hAnsi="方正仿宋简体" w:eastAsia="方正仿宋简体" w:cs="方正仿宋简体"/>
          <w:sz w:val="32"/>
          <w:szCs w:val="32"/>
          <w:highlight w:val="none"/>
          <w:lang w:val="en-US" w:eastAsia="zh-CN"/>
        </w:rPr>
        <w:t>万元，比上一年增加1万元，上升</w:t>
      </w:r>
      <w:r>
        <w:rPr>
          <w:rFonts w:hint="eastAsia" w:ascii="Times New Roman" w:hAnsi="Times New Roman" w:eastAsia="方正仿宋简体" w:cs="Times New Roman"/>
          <w:sz w:val="32"/>
          <w:szCs w:val="32"/>
          <w:highlight w:val="none"/>
          <w:lang w:val="en-US" w:eastAsia="zh-CN"/>
        </w:rPr>
        <w:t>10%,</w:t>
      </w:r>
      <w:r>
        <w:rPr>
          <w:rFonts w:hint="eastAsia" w:ascii="方正仿宋简体" w:hAnsi="方正仿宋简体" w:eastAsia="方正仿宋简体" w:cs="方正仿宋简体"/>
          <w:sz w:val="32"/>
          <w:szCs w:val="32"/>
          <w:highlight w:val="none"/>
          <w:lang w:val="en-US" w:eastAsia="zh-CN"/>
        </w:rPr>
        <w:t>其中：因公出国（境）费</w:t>
      </w:r>
      <w:r>
        <w:rPr>
          <w:rFonts w:hint="eastAsia" w:ascii="Times New Roman" w:hAnsi="Times New Roman" w:eastAsia="方正仿宋简体" w:cs="Times New Roman"/>
          <w:sz w:val="32"/>
          <w:szCs w:val="32"/>
          <w:highlight w:val="none"/>
          <w:lang w:val="en-US" w:eastAsia="zh-CN"/>
        </w:rPr>
        <w:t>0</w:t>
      </w:r>
      <w:r>
        <w:rPr>
          <w:rFonts w:hint="eastAsia" w:ascii="方正仿宋简体" w:hAnsi="方正仿宋简体" w:eastAsia="方正仿宋简体" w:cs="方正仿宋简体"/>
          <w:sz w:val="32"/>
          <w:szCs w:val="32"/>
          <w:highlight w:val="none"/>
          <w:lang w:val="en-US" w:eastAsia="zh-CN"/>
        </w:rPr>
        <w:t>万元，公务用车购</w:t>
      </w:r>
      <w:r>
        <w:rPr>
          <w:rFonts w:hint="eastAsia" w:ascii="Times New Roman" w:hAnsi="Times New Roman" w:eastAsia="方正仿宋简体" w:cs="Times New Roman"/>
          <w:sz w:val="32"/>
          <w:szCs w:val="32"/>
          <w:highlight w:val="none"/>
          <w:lang w:val="en-US" w:eastAsia="zh-CN"/>
        </w:rPr>
        <w:t>置0</w:t>
      </w:r>
      <w:r>
        <w:rPr>
          <w:rFonts w:hint="eastAsia" w:ascii="方正仿宋简体" w:hAnsi="方正仿宋简体" w:eastAsia="方正仿宋简体" w:cs="方正仿宋简体"/>
          <w:sz w:val="32"/>
          <w:szCs w:val="32"/>
          <w:highlight w:val="none"/>
          <w:lang w:val="en-US" w:eastAsia="zh-CN"/>
        </w:rPr>
        <w:t>万元，公务用车运行维护费5万元公务接待费</w:t>
      </w:r>
      <w:r>
        <w:rPr>
          <w:rFonts w:hint="eastAsia" w:ascii="Times New Roman" w:hAnsi="Times New Roman" w:eastAsia="方正仿宋简体" w:cs="Times New Roman"/>
          <w:sz w:val="32"/>
          <w:szCs w:val="32"/>
          <w:highlight w:val="none"/>
          <w:lang w:val="en-US" w:eastAsia="zh-CN"/>
        </w:rPr>
        <w:t>0万元。2025年“三公”经费预算比2024年减少（增加）0万元，压缩（增长）0%。</w:t>
      </w:r>
    </w:p>
    <w:p>
      <w:pPr>
        <w:spacing w:line="576" w:lineRule="exact"/>
        <w:ind w:firstLine="960" w:firstLineChars="3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因公出国（境）</w:t>
      </w:r>
      <w:r>
        <w:rPr>
          <w:rFonts w:hint="eastAsia" w:ascii="Times New Roman" w:hAnsi="Times New Roman" w:eastAsia="方正仿宋简体" w:cs="Times New Roman"/>
          <w:sz w:val="32"/>
          <w:szCs w:val="32"/>
          <w:highlight w:val="none"/>
          <w:lang w:val="en-US" w:eastAsia="zh-CN"/>
        </w:rPr>
        <w:t>0团组、0人，公务用车购置60辆、保有60量，国内公务接待0批次、0人</w:t>
      </w:r>
      <w:r>
        <w:rPr>
          <w:rFonts w:hint="eastAsia" w:ascii="方正仿宋简体" w:hAnsi="方正仿宋简体" w:eastAsia="方正仿宋简体" w:cs="方正仿宋简体"/>
          <w:sz w:val="32"/>
          <w:szCs w:val="32"/>
          <w:highlight w:val="none"/>
          <w:lang w:val="en-US" w:eastAsia="zh-CN"/>
        </w:rPr>
        <w:t>。</w:t>
      </w:r>
    </w:p>
    <w:p>
      <w:pPr>
        <w:spacing w:line="576" w:lineRule="exact"/>
        <w:ind w:firstLine="640" w:firstLineChars="200"/>
        <w:rPr>
          <w:rFonts w:eastAsia="楷体"/>
          <w:sz w:val="32"/>
          <w:szCs w:val="32"/>
          <w:highlight w:val="none"/>
        </w:rPr>
      </w:pPr>
      <w:r>
        <w:rPr>
          <w:rFonts w:hint="eastAsia" w:ascii="方正楷体简体" w:hAnsi="方正楷体简体" w:eastAsia="方正楷体简体" w:cs="方正楷体简体"/>
          <w:sz w:val="32"/>
          <w:szCs w:val="32"/>
          <w:highlight w:val="none"/>
          <w:lang w:eastAsia="zh-CN"/>
        </w:rPr>
        <w:t>三、机关运行经费安排使用情况</w:t>
      </w:r>
      <w:r>
        <w:rPr>
          <w:rFonts w:eastAsia="楷体"/>
          <w:sz w:val="32"/>
          <w:szCs w:val="32"/>
          <w:highlight w:val="none"/>
        </w:rPr>
        <w:t>。</w:t>
      </w:r>
    </w:p>
    <w:p>
      <w:pPr>
        <w:spacing w:line="576"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2024</w:t>
      </w:r>
      <w:r>
        <w:rPr>
          <w:rFonts w:hint="eastAsia" w:ascii="方正仿宋简体" w:hAnsi="方正仿宋简体" w:eastAsia="方正仿宋简体" w:cs="方正仿宋简体"/>
          <w:sz w:val="32"/>
          <w:szCs w:val="32"/>
          <w:highlight w:val="none"/>
          <w:lang w:val="en-US" w:eastAsia="zh-CN"/>
        </w:rPr>
        <w:t>年机关运行经费财政拨款预算</w:t>
      </w:r>
      <w:r>
        <w:rPr>
          <w:rFonts w:hint="eastAsia" w:ascii="Times New Roman" w:hAnsi="Times New Roman" w:eastAsia="方正仿宋简体" w:cs="Times New Roman"/>
          <w:sz w:val="32"/>
          <w:szCs w:val="32"/>
          <w:highlight w:val="none"/>
          <w:lang w:val="en-US" w:eastAsia="zh-CN"/>
        </w:rPr>
        <w:t>29.02万元，比2023</w:t>
      </w:r>
      <w:r>
        <w:rPr>
          <w:rFonts w:hint="eastAsia" w:ascii="方正仿宋简体" w:hAnsi="方正仿宋简体" w:eastAsia="方正仿宋简体" w:cs="方正仿宋简体"/>
          <w:sz w:val="32"/>
          <w:szCs w:val="32"/>
          <w:highlight w:val="none"/>
          <w:lang w:val="en-US" w:eastAsia="zh-CN"/>
        </w:rPr>
        <w:t>年预算增加</w:t>
      </w:r>
      <w:r>
        <w:rPr>
          <w:rFonts w:hint="eastAsia" w:ascii="Times New Roman" w:hAnsi="Times New Roman" w:eastAsia="方正仿宋简体" w:cs="Times New Roman"/>
          <w:sz w:val="32"/>
          <w:szCs w:val="32"/>
          <w:highlight w:val="none"/>
          <w:lang w:val="en-US" w:eastAsia="zh-CN"/>
        </w:rPr>
        <w:t>2.45万元，上升9.22%</w:t>
      </w:r>
      <w:r>
        <w:rPr>
          <w:rFonts w:hint="eastAsia" w:ascii="方正仿宋简体" w:hAnsi="方正仿宋简体" w:eastAsia="方正仿宋简体" w:cs="方正仿宋简体"/>
          <w:sz w:val="32"/>
          <w:szCs w:val="32"/>
          <w:highlight w:val="none"/>
          <w:lang w:val="en-US" w:eastAsia="zh-CN"/>
        </w:rPr>
        <w:t>。主要原因为单位正式职工增加而预算增加。</w:t>
      </w:r>
    </w:p>
    <w:p>
      <w:pPr>
        <w:spacing w:line="576" w:lineRule="exact"/>
        <w:ind w:firstLine="640" w:firstLineChars="200"/>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四、政府采购情况。</w:t>
      </w:r>
    </w:p>
    <w:p>
      <w:pPr>
        <w:spacing w:line="576" w:lineRule="exact"/>
        <w:ind w:firstLine="640" w:firstLineChars="200"/>
        <w:rPr>
          <w:rFonts w:eastAsia="仿宋"/>
          <w:sz w:val="32"/>
          <w:szCs w:val="32"/>
          <w:highlight w:val="none"/>
        </w:rPr>
      </w:pPr>
      <w:r>
        <w:rPr>
          <w:rFonts w:hint="eastAsia" w:eastAsia="仿宋"/>
          <w:sz w:val="32"/>
          <w:szCs w:val="32"/>
          <w:highlight w:val="none"/>
          <w:lang w:eastAsia="zh-CN"/>
        </w:rPr>
        <w:t>2025</w:t>
      </w:r>
      <w:r>
        <w:rPr>
          <w:rFonts w:hint="eastAsia" w:ascii="方正仿宋简体" w:hAnsi="方正仿宋简体" w:eastAsia="方正仿宋简体" w:cs="方正仿宋简体"/>
          <w:sz w:val="32"/>
          <w:szCs w:val="32"/>
          <w:highlight w:val="none"/>
          <w:lang w:val="en-US" w:eastAsia="zh-CN"/>
        </w:rPr>
        <w:t>年本部门无政府采购预算。</w:t>
      </w:r>
    </w:p>
    <w:p>
      <w:pPr>
        <w:spacing w:line="576" w:lineRule="exact"/>
        <w:ind w:firstLine="640" w:firstLineChars="200"/>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五、国有资产占有使用情况。</w:t>
      </w:r>
    </w:p>
    <w:p>
      <w:pPr>
        <w:autoSpaceDE w:val="0"/>
        <w:autoSpaceDN w:val="0"/>
        <w:adjustRightInd w:val="0"/>
        <w:spacing w:line="576" w:lineRule="exact"/>
        <w:ind w:firstLine="640"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highlight w:val="none"/>
        </w:rPr>
        <w:t>截至</w:t>
      </w:r>
      <w:r>
        <w:rPr>
          <w:rFonts w:hint="default" w:ascii="Times New Roman" w:hAnsi="Times New Roman" w:eastAsia="方正仿宋简体" w:cs="Times New Roman"/>
          <w:sz w:val="32"/>
          <w:szCs w:val="32"/>
          <w:highlight w:val="none"/>
          <w:lang w:eastAsia="zh-CN"/>
        </w:rPr>
        <w:t>2025</w:t>
      </w:r>
      <w:r>
        <w:rPr>
          <w:rFonts w:hint="eastAsia" w:ascii="Times New Roman" w:hAnsi="Times New Roman" w:eastAsia="方正仿宋简体" w:cs="Times New Roman"/>
          <w:sz w:val="32"/>
          <w:szCs w:val="32"/>
          <w:highlight w:val="none"/>
          <w:lang w:eastAsia="zh-CN"/>
        </w:rPr>
        <w:t>年2</w:t>
      </w:r>
      <w:r>
        <w:rPr>
          <w:rFonts w:hint="eastAsia" w:ascii="方正仿宋简体" w:hAnsi="方正仿宋简体" w:eastAsia="方正仿宋简体" w:cs="方正仿宋简体"/>
          <w:sz w:val="32"/>
          <w:szCs w:val="32"/>
          <w:highlight w:val="none"/>
        </w:rPr>
        <w:t>月底，本部门无价</w:t>
      </w:r>
      <w:r>
        <w:rPr>
          <w:rFonts w:hint="eastAsia" w:ascii="Times New Roman" w:hAnsi="Times New Roman" w:eastAsia="方正仿宋简体" w:cs="Times New Roman"/>
          <w:sz w:val="32"/>
          <w:szCs w:val="32"/>
          <w:highlight w:val="none"/>
          <w:lang w:eastAsia="zh-CN"/>
        </w:rPr>
        <w:t>值50</w:t>
      </w:r>
      <w:r>
        <w:rPr>
          <w:rFonts w:hint="eastAsia" w:ascii="方正仿宋简体" w:hAnsi="方正仿宋简体" w:eastAsia="方正仿宋简体" w:cs="方正仿宋简体"/>
          <w:sz w:val="32"/>
          <w:szCs w:val="32"/>
          <w:highlight w:val="none"/>
        </w:rPr>
        <w:t>万元以上通用设备。</w:t>
      </w:r>
    </w:p>
    <w:p>
      <w:pPr>
        <w:spacing w:line="576" w:lineRule="exact"/>
        <w:ind w:firstLine="640" w:firstLineChars="200"/>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六、项目绩效目标管理情况。</w:t>
      </w:r>
    </w:p>
    <w:p>
      <w:pPr>
        <w:spacing w:line="588" w:lineRule="exact"/>
        <w:ind w:firstLine="640" w:firstLineChars="200"/>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eastAsia="zh-CN"/>
        </w:rPr>
        <w:t>2025</w:t>
      </w:r>
      <w:r>
        <w:rPr>
          <w:rFonts w:hint="eastAsia" w:ascii="方正仿宋简体" w:hAnsi="方正仿宋简体" w:eastAsia="方正仿宋简体" w:cs="方正仿宋简体"/>
          <w:color w:val="auto"/>
          <w:sz w:val="32"/>
          <w:szCs w:val="32"/>
          <w:highlight w:val="none"/>
          <w:lang w:eastAsia="zh-CN"/>
        </w:rPr>
        <w:t>年</w:t>
      </w:r>
      <w:r>
        <w:rPr>
          <w:rFonts w:hint="eastAsia" w:ascii="方正仿宋简体" w:hAnsi="方正仿宋简体" w:eastAsia="方正仿宋简体" w:cs="方正仿宋简体"/>
          <w:color w:val="auto"/>
          <w:sz w:val="32"/>
          <w:szCs w:val="32"/>
          <w:highlight w:val="none"/>
        </w:rPr>
        <w:t>本部门预算安排绩效目标有</w:t>
      </w:r>
      <w:r>
        <w:rPr>
          <w:rFonts w:hint="eastAsia" w:ascii="Times New Roman" w:hAnsi="Times New Roman" w:eastAsia="方正仿宋简体" w:cs="Times New Roman"/>
          <w:sz w:val="32"/>
          <w:szCs w:val="32"/>
          <w:highlight w:val="none"/>
          <w:lang w:val="en-US" w:eastAsia="zh-CN"/>
        </w:rPr>
        <w:t>41</w:t>
      </w:r>
      <w:r>
        <w:rPr>
          <w:rFonts w:hint="eastAsia" w:ascii="方正仿宋简体" w:hAnsi="方正仿宋简体" w:eastAsia="方正仿宋简体" w:cs="方正仿宋简体"/>
          <w:color w:val="auto"/>
          <w:sz w:val="32"/>
          <w:szCs w:val="32"/>
          <w:highlight w:val="none"/>
        </w:rPr>
        <w:t>个、资金为</w:t>
      </w:r>
      <w:r>
        <w:rPr>
          <w:rFonts w:hint="eastAsia" w:ascii="Times New Roman" w:hAnsi="Times New Roman" w:eastAsia="方正仿宋简体" w:cs="Times New Roman"/>
          <w:sz w:val="32"/>
          <w:szCs w:val="32"/>
          <w:highlight w:val="none"/>
          <w:lang w:val="en-US" w:eastAsia="zh-CN"/>
        </w:rPr>
        <w:t>7374.98</w:t>
      </w:r>
      <w:r>
        <w:rPr>
          <w:rFonts w:hint="eastAsia" w:ascii="方正仿宋简体" w:hAnsi="方正仿宋简体" w:eastAsia="方正仿宋简体" w:cs="方正仿宋简体"/>
          <w:color w:val="auto"/>
          <w:sz w:val="32"/>
          <w:szCs w:val="32"/>
          <w:highlight w:val="none"/>
        </w:rPr>
        <w:t>万元，其中</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财政性资金</w:t>
      </w:r>
      <w:r>
        <w:rPr>
          <w:rFonts w:hint="eastAsia" w:ascii="Times New Roman" w:hAnsi="Times New Roman" w:eastAsia="方正仿宋简体" w:cs="Times New Roman"/>
          <w:sz w:val="32"/>
          <w:szCs w:val="32"/>
          <w:highlight w:val="none"/>
          <w:lang w:val="en-US" w:eastAsia="zh-CN"/>
        </w:rPr>
        <w:t>7374.98</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sz w:val="32"/>
          <w:szCs w:val="32"/>
          <w:highlight w:val="none"/>
        </w:rPr>
        <w:t>重点项目</w:t>
      </w:r>
      <w:r>
        <w:rPr>
          <w:rFonts w:hint="eastAsia" w:ascii="Times New Roman" w:hAnsi="Times New Roman" w:eastAsia="方正仿宋简体" w:cs="Times New Roman"/>
          <w:sz w:val="32"/>
          <w:szCs w:val="32"/>
          <w:highlight w:val="none"/>
          <w:lang w:val="en-US" w:eastAsia="zh-CN"/>
        </w:rPr>
        <w:t>27</w:t>
      </w:r>
      <w:r>
        <w:rPr>
          <w:rFonts w:hint="eastAsia" w:ascii="方正仿宋简体" w:hAnsi="方正仿宋简体" w:eastAsia="方正仿宋简体" w:cs="方正仿宋简体"/>
          <w:sz w:val="32"/>
          <w:szCs w:val="32"/>
          <w:highlight w:val="none"/>
        </w:rPr>
        <w:t>个</w:t>
      </w:r>
      <w:r>
        <w:rPr>
          <w:rFonts w:hint="eastAsia" w:ascii="方正仿宋简体" w:hAnsi="方正仿宋简体" w:eastAsia="方正仿宋简体" w:cs="方正仿宋简体"/>
          <w:sz w:val="32"/>
          <w:szCs w:val="32"/>
          <w:highlight w:val="none"/>
          <w:lang w:val="en-US" w:eastAsia="zh-CN"/>
        </w:rPr>
        <w:t>,具体为安多县双联户户长补助经费</w:t>
      </w:r>
      <w:r>
        <w:rPr>
          <w:rFonts w:hint="eastAsia" w:ascii="Times New Roman" w:hAnsi="Times New Roman" w:eastAsia="方正仿宋简体" w:cs="Times New Roman"/>
          <w:sz w:val="32"/>
          <w:szCs w:val="32"/>
          <w:highlight w:val="none"/>
          <w:lang w:val="en-US" w:eastAsia="zh-CN"/>
        </w:rPr>
        <w:t>308.20</w:t>
      </w:r>
      <w:r>
        <w:rPr>
          <w:rFonts w:hint="eastAsia" w:ascii="方正仿宋简体" w:hAnsi="方正仿宋简体" w:eastAsia="方正仿宋简体" w:cs="方正仿宋简体"/>
          <w:sz w:val="32"/>
          <w:szCs w:val="32"/>
          <w:highlight w:val="none"/>
          <w:lang w:val="en-US" w:eastAsia="zh-CN"/>
        </w:rPr>
        <w:t>万元、安多县专职铁路护路员生活补助</w:t>
      </w:r>
      <w:r>
        <w:rPr>
          <w:rFonts w:hint="eastAsia" w:ascii="Times New Roman" w:hAnsi="Times New Roman" w:eastAsia="方正仿宋简体" w:cs="Times New Roman"/>
          <w:sz w:val="32"/>
          <w:szCs w:val="32"/>
          <w:highlight w:val="none"/>
          <w:lang w:val="en-US" w:eastAsia="zh-CN"/>
        </w:rPr>
        <w:t>646.80</w:t>
      </w:r>
      <w:r>
        <w:rPr>
          <w:rFonts w:hint="eastAsia" w:ascii="方正仿宋简体" w:hAnsi="方正仿宋简体" w:eastAsia="方正仿宋简体" w:cs="方正仿宋简体"/>
          <w:sz w:val="32"/>
          <w:szCs w:val="32"/>
          <w:highlight w:val="none"/>
          <w:lang w:val="en-US" w:eastAsia="zh-CN"/>
        </w:rPr>
        <w:t>万元、安多县综治工作（综治中心）强基惠民驻村经</w:t>
      </w:r>
      <w:r>
        <w:rPr>
          <w:rFonts w:hint="eastAsia" w:ascii="Times New Roman" w:hAnsi="Times New Roman" w:eastAsia="方正仿宋简体" w:cs="Times New Roman"/>
          <w:sz w:val="32"/>
          <w:szCs w:val="32"/>
          <w:highlight w:val="none"/>
          <w:lang w:val="en-US" w:eastAsia="zh-CN"/>
        </w:rPr>
        <w:t>费16.80</w:t>
      </w:r>
      <w:r>
        <w:rPr>
          <w:rFonts w:hint="eastAsia" w:ascii="方正仿宋简体" w:hAnsi="方正仿宋简体" w:eastAsia="方正仿宋简体" w:cs="方正仿宋简体"/>
          <w:sz w:val="32"/>
          <w:szCs w:val="32"/>
          <w:highlight w:val="none"/>
          <w:lang w:val="en-US" w:eastAsia="zh-CN"/>
        </w:rPr>
        <w:t>万元、慰问经费经费</w:t>
      </w:r>
      <w:r>
        <w:rPr>
          <w:rFonts w:hint="eastAsia" w:ascii="Times New Roman" w:hAnsi="Times New Roman" w:eastAsia="方正仿宋简体" w:cs="Times New Roman"/>
          <w:sz w:val="32"/>
          <w:szCs w:val="32"/>
          <w:highlight w:val="none"/>
          <w:lang w:val="en-US" w:eastAsia="zh-CN"/>
        </w:rPr>
        <w:t>19.95</w:t>
      </w:r>
      <w:r>
        <w:rPr>
          <w:rFonts w:hint="eastAsia" w:ascii="方正仿宋简体" w:hAnsi="方正仿宋简体" w:eastAsia="方正仿宋简体" w:cs="方正仿宋简体"/>
          <w:sz w:val="32"/>
          <w:szCs w:val="32"/>
          <w:highlight w:val="none"/>
          <w:lang w:val="en-US" w:eastAsia="zh-CN"/>
        </w:rPr>
        <w:t>万元、双联户户长补助经费</w:t>
      </w:r>
      <w:r>
        <w:rPr>
          <w:rFonts w:hint="eastAsia" w:ascii="Times New Roman" w:hAnsi="Times New Roman" w:eastAsia="方正仿宋简体" w:cs="Times New Roman"/>
          <w:sz w:val="32"/>
          <w:szCs w:val="32"/>
          <w:highlight w:val="none"/>
          <w:lang w:val="en-US" w:eastAsia="zh-CN"/>
        </w:rPr>
        <w:t>0.15</w:t>
      </w:r>
      <w:r>
        <w:rPr>
          <w:rFonts w:hint="eastAsia" w:ascii="方正仿宋简体" w:hAnsi="方正仿宋简体" w:eastAsia="方正仿宋简体" w:cs="方正仿宋简体"/>
          <w:sz w:val="32"/>
          <w:szCs w:val="32"/>
          <w:highlight w:val="none"/>
          <w:lang w:val="en-US" w:eastAsia="zh-CN"/>
        </w:rPr>
        <w:t>万元、专职铁路护路员生活补助</w:t>
      </w:r>
      <w:r>
        <w:rPr>
          <w:rFonts w:hint="eastAsia" w:ascii="Times New Roman" w:hAnsi="Times New Roman" w:eastAsia="方正仿宋简体" w:cs="Times New Roman"/>
          <w:sz w:val="32"/>
          <w:szCs w:val="32"/>
          <w:highlight w:val="none"/>
          <w:lang w:val="en-US" w:eastAsia="zh-CN"/>
        </w:rPr>
        <w:t>64.44</w:t>
      </w:r>
      <w:r>
        <w:rPr>
          <w:rFonts w:hint="eastAsia" w:ascii="方正仿宋简体" w:hAnsi="方正仿宋简体" w:eastAsia="方正仿宋简体" w:cs="方正仿宋简体"/>
          <w:sz w:val="32"/>
          <w:szCs w:val="32"/>
          <w:highlight w:val="none"/>
          <w:lang w:val="en-US" w:eastAsia="zh-CN"/>
        </w:rPr>
        <w:t>万元、铁路护路联防经</w:t>
      </w:r>
      <w:r>
        <w:rPr>
          <w:rFonts w:hint="eastAsia" w:ascii="Times New Roman" w:hAnsi="Times New Roman" w:eastAsia="方正仿宋简体" w:cs="Times New Roman"/>
          <w:sz w:val="32"/>
          <w:szCs w:val="32"/>
          <w:highlight w:val="none"/>
          <w:lang w:val="en-US" w:eastAsia="zh-CN"/>
        </w:rPr>
        <w:t>费331.40</w:t>
      </w:r>
      <w:r>
        <w:rPr>
          <w:rFonts w:hint="eastAsia" w:ascii="方正仿宋简体" w:hAnsi="方正仿宋简体" w:eastAsia="方正仿宋简体" w:cs="方正仿宋简体"/>
          <w:sz w:val="32"/>
          <w:szCs w:val="32"/>
          <w:highlight w:val="none"/>
          <w:lang w:val="en-US" w:eastAsia="zh-CN"/>
        </w:rPr>
        <w:t>万元、平安建设工作经费</w:t>
      </w:r>
      <w:r>
        <w:rPr>
          <w:rFonts w:hint="eastAsia" w:ascii="Times New Roman" w:hAnsi="Times New Roman" w:eastAsia="方正仿宋简体" w:cs="Times New Roman"/>
          <w:sz w:val="32"/>
          <w:szCs w:val="32"/>
          <w:highlight w:val="none"/>
          <w:lang w:val="en-US" w:eastAsia="zh-CN"/>
        </w:rPr>
        <w:t>8.10</w:t>
      </w:r>
      <w:r>
        <w:rPr>
          <w:rFonts w:hint="eastAsia" w:ascii="方正仿宋简体" w:hAnsi="方正仿宋简体" w:eastAsia="方正仿宋简体" w:cs="方正仿宋简体"/>
          <w:sz w:val="32"/>
          <w:szCs w:val="32"/>
          <w:highlight w:val="none"/>
          <w:lang w:val="en-US" w:eastAsia="zh-CN"/>
        </w:rPr>
        <w:t>万元、维稳办工作经费</w:t>
      </w:r>
      <w:r>
        <w:rPr>
          <w:rFonts w:hint="eastAsia" w:ascii="Times New Roman" w:hAnsi="Times New Roman" w:eastAsia="方正仿宋简体" w:cs="Times New Roman"/>
          <w:sz w:val="32"/>
          <w:szCs w:val="32"/>
          <w:highlight w:val="none"/>
          <w:lang w:val="en-US" w:eastAsia="zh-CN"/>
        </w:rPr>
        <w:t>8</w:t>
      </w:r>
      <w:r>
        <w:rPr>
          <w:rFonts w:hint="eastAsia" w:ascii="方正仿宋简体" w:hAnsi="方正仿宋简体" w:eastAsia="方正仿宋简体" w:cs="方正仿宋简体"/>
          <w:sz w:val="32"/>
          <w:szCs w:val="32"/>
          <w:highlight w:val="none"/>
          <w:lang w:val="en-US" w:eastAsia="zh-CN"/>
        </w:rPr>
        <w:t>万元、维稳办值班补助</w:t>
      </w:r>
      <w:r>
        <w:rPr>
          <w:rFonts w:hint="eastAsia" w:ascii="Times New Roman" w:hAnsi="Times New Roman" w:eastAsia="方正仿宋简体" w:cs="Times New Roman"/>
          <w:sz w:val="32"/>
          <w:szCs w:val="32"/>
          <w:highlight w:val="none"/>
          <w:lang w:val="en-US" w:eastAsia="zh-CN"/>
        </w:rPr>
        <w:t>3.65万元、扫黑除恶工作经费1万元、双联户服务管理工作经费6万</w:t>
      </w:r>
      <w:r>
        <w:rPr>
          <w:rFonts w:hint="eastAsia" w:ascii="方正仿宋简体" w:hAnsi="方正仿宋简体" w:eastAsia="方正仿宋简体" w:cs="方正仿宋简体"/>
          <w:sz w:val="32"/>
          <w:szCs w:val="32"/>
          <w:highlight w:val="none"/>
          <w:lang w:val="en-US" w:eastAsia="zh-CN"/>
        </w:rPr>
        <w:t>元、网格化服务管理工作经费</w:t>
      </w:r>
      <w:r>
        <w:rPr>
          <w:rFonts w:hint="eastAsia" w:ascii="Times New Roman" w:hAnsi="Times New Roman" w:eastAsia="方正仿宋简体" w:cs="Times New Roman"/>
          <w:sz w:val="32"/>
          <w:szCs w:val="32"/>
          <w:highlight w:val="none"/>
          <w:lang w:val="en-US" w:eastAsia="zh-CN"/>
        </w:rPr>
        <w:t>6万元、先进双联户创建评选工作经费5万元。见义勇为奖励经费1</w:t>
      </w:r>
      <w:r>
        <w:rPr>
          <w:rFonts w:hint="eastAsia" w:ascii="方正仿宋简体" w:hAnsi="方正仿宋简体" w:eastAsia="方正仿宋简体" w:cs="方正仿宋简体"/>
          <w:sz w:val="32"/>
          <w:szCs w:val="32"/>
          <w:highlight w:val="none"/>
          <w:lang w:val="en-US" w:eastAsia="zh-CN"/>
        </w:rPr>
        <w:t>万元、铁路护路队员社保费</w:t>
      </w:r>
      <w:r>
        <w:rPr>
          <w:rFonts w:hint="eastAsia" w:ascii="Times New Roman" w:hAnsi="Times New Roman" w:eastAsia="方正仿宋简体" w:cs="Times New Roman"/>
          <w:sz w:val="32"/>
          <w:szCs w:val="32"/>
          <w:highlight w:val="none"/>
          <w:lang w:val="en-US" w:eastAsia="zh-CN"/>
        </w:rPr>
        <w:t>1095.62万元、总体国家安全观主题街道建设经费32</w:t>
      </w:r>
      <w:r>
        <w:rPr>
          <w:rFonts w:hint="eastAsia" w:ascii="方正仿宋简体" w:hAnsi="方正仿宋简体" w:eastAsia="方正仿宋简体" w:cs="方正仿宋简体"/>
          <w:sz w:val="32"/>
          <w:szCs w:val="32"/>
          <w:highlight w:val="none"/>
          <w:lang w:val="en-US" w:eastAsia="zh-CN"/>
        </w:rPr>
        <w:t>万元、护路宣传工作经费</w:t>
      </w:r>
      <w:r>
        <w:rPr>
          <w:rFonts w:hint="eastAsia" w:ascii="Times New Roman" w:hAnsi="Times New Roman" w:eastAsia="方正仿宋简体" w:cs="Times New Roman"/>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万元、综治工作经费</w:t>
      </w:r>
      <w:r>
        <w:rPr>
          <w:rFonts w:hint="eastAsia" w:ascii="Times New Roman" w:hAnsi="Times New Roman" w:eastAsia="方正仿宋简体" w:cs="Times New Roman"/>
          <w:sz w:val="32"/>
          <w:szCs w:val="32"/>
          <w:highlight w:val="none"/>
          <w:lang w:val="en-US" w:eastAsia="zh-CN"/>
        </w:rPr>
        <w:t>5.58万元、雪亮工程视频监控和网格线路运维经费228.85万</w:t>
      </w:r>
      <w:r>
        <w:rPr>
          <w:rFonts w:hint="eastAsia" w:ascii="方正仿宋简体" w:hAnsi="方正仿宋简体" w:eastAsia="方正仿宋简体" w:cs="方正仿宋简体"/>
          <w:sz w:val="32"/>
          <w:szCs w:val="32"/>
          <w:highlight w:val="none"/>
          <w:lang w:val="en-US" w:eastAsia="zh-CN"/>
        </w:rPr>
        <w:t>元、铁路护路奖励激励资金</w:t>
      </w:r>
      <w:r>
        <w:rPr>
          <w:rFonts w:hint="eastAsia" w:ascii="Times New Roman" w:hAnsi="Times New Roman" w:eastAsia="方正仿宋简体" w:cs="Times New Roman"/>
          <w:sz w:val="32"/>
          <w:szCs w:val="32"/>
          <w:highlight w:val="none"/>
          <w:lang w:val="en-US" w:eastAsia="zh-CN"/>
        </w:rPr>
        <w:t>10.50万元、县、乡综治工作中心建设经费7.05万</w:t>
      </w:r>
      <w:r>
        <w:rPr>
          <w:rFonts w:hint="eastAsia" w:ascii="方正仿宋简体" w:hAnsi="方正仿宋简体" w:eastAsia="方正仿宋简体" w:cs="方正仿宋简体"/>
          <w:sz w:val="32"/>
          <w:szCs w:val="32"/>
          <w:highlight w:val="none"/>
          <w:lang w:val="en-US" w:eastAsia="zh-CN"/>
        </w:rPr>
        <w:t>元、加油站点派驻安全监管员补助</w:t>
      </w:r>
      <w:r>
        <w:rPr>
          <w:rFonts w:hint="eastAsia" w:ascii="Times New Roman" w:hAnsi="Times New Roman" w:eastAsia="方正仿宋简体" w:cs="Times New Roman"/>
          <w:sz w:val="32"/>
          <w:szCs w:val="32"/>
          <w:highlight w:val="none"/>
          <w:lang w:val="en-US" w:eastAsia="zh-CN"/>
        </w:rPr>
        <w:t>58.40万元、铁路护路劳务费3829.20万元、铁路护路公用经费384.72</w:t>
      </w:r>
      <w:r>
        <w:rPr>
          <w:rFonts w:hint="eastAsia" w:ascii="方正仿宋简体" w:hAnsi="方正仿宋简体" w:eastAsia="方正仿宋简体" w:cs="方正仿宋简体"/>
          <w:sz w:val="32"/>
          <w:szCs w:val="32"/>
          <w:highlight w:val="none"/>
          <w:lang w:val="en-US" w:eastAsia="zh-CN"/>
        </w:rPr>
        <w:t>万元、铁路护路工会经费</w:t>
      </w:r>
      <w:r>
        <w:rPr>
          <w:rFonts w:hint="eastAsia" w:ascii="Times New Roman" w:hAnsi="Times New Roman" w:eastAsia="方正仿宋简体" w:cs="Times New Roman"/>
          <w:sz w:val="32"/>
          <w:szCs w:val="32"/>
          <w:highlight w:val="none"/>
          <w:lang w:val="en-US" w:eastAsia="zh-CN"/>
        </w:rPr>
        <w:t>69.45</w:t>
      </w:r>
      <w:r>
        <w:rPr>
          <w:rFonts w:hint="eastAsia" w:ascii="方正仿宋简体" w:hAnsi="方正仿宋简体" w:eastAsia="方正仿宋简体" w:cs="方正仿宋简体"/>
          <w:sz w:val="32"/>
          <w:szCs w:val="32"/>
          <w:highlight w:val="none"/>
          <w:lang w:val="en-US" w:eastAsia="zh-CN"/>
        </w:rPr>
        <w:t>万元、铁路护路取暖</w:t>
      </w:r>
      <w:r>
        <w:rPr>
          <w:rFonts w:hint="eastAsia" w:ascii="Times New Roman" w:hAnsi="Times New Roman" w:eastAsia="方正仿宋简体" w:cs="Times New Roman"/>
          <w:sz w:val="32"/>
          <w:szCs w:val="32"/>
          <w:highlight w:val="none"/>
          <w:lang w:val="en-US" w:eastAsia="zh-CN"/>
        </w:rPr>
        <w:t>费149.22</w:t>
      </w:r>
      <w:r>
        <w:rPr>
          <w:rFonts w:hint="eastAsia" w:ascii="方正仿宋简体" w:hAnsi="方正仿宋简体" w:eastAsia="方正仿宋简体" w:cs="方正仿宋简体"/>
          <w:sz w:val="32"/>
          <w:szCs w:val="32"/>
          <w:highlight w:val="none"/>
          <w:lang w:val="en-US" w:eastAsia="zh-CN"/>
        </w:rPr>
        <w:t>万元、占年初项目支出预算总额的</w:t>
      </w:r>
      <w:r>
        <w:rPr>
          <w:rFonts w:hint="eastAsia" w:ascii="Times New Roman" w:hAnsi="Times New Roman" w:eastAsia="方正仿宋简体" w:cs="Times New Roman"/>
          <w:sz w:val="32"/>
          <w:szCs w:val="32"/>
          <w:highlight w:val="none"/>
          <w:lang w:val="en-US" w:eastAsia="zh-CN"/>
        </w:rPr>
        <w:t>97.85%。</w:t>
      </w:r>
    </w:p>
    <w:p>
      <w:pPr>
        <w:spacing w:line="576" w:lineRule="exact"/>
        <w:ind w:firstLine="640" w:firstLineChars="200"/>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七、其他需要说明情况</w:t>
      </w:r>
    </w:p>
    <w:p>
      <w:pPr>
        <w:spacing w:line="576" w:lineRule="exact"/>
        <w:ind w:firstLine="1280" w:firstLineChars="400"/>
        <w:rPr>
          <w:rFonts w:hint="eastAsia" w:eastAsia="仿宋"/>
          <w:sz w:val="32"/>
          <w:szCs w:val="32"/>
          <w:highlight w:val="none"/>
          <w:lang w:eastAsia="zh-CN"/>
        </w:rPr>
      </w:pPr>
      <w:r>
        <w:rPr>
          <w:rFonts w:hint="eastAsia" w:ascii="方正仿宋简体" w:hAnsi="方正仿宋简体" w:eastAsia="方正仿宋简体" w:cs="方正仿宋简体"/>
          <w:sz w:val="32"/>
          <w:szCs w:val="32"/>
          <w:highlight w:val="none"/>
        </w:rPr>
        <w:t>截至目前</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本部门无政府债务</w:t>
      </w:r>
      <w:r>
        <w:rPr>
          <w:rFonts w:hint="eastAsia" w:eastAsia="仿宋"/>
          <w:sz w:val="32"/>
          <w:szCs w:val="32"/>
          <w:highlight w:val="none"/>
          <w:lang w:eastAsia="zh-CN"/>
        </w:rPr>
        <w:t>。</w:t>
      </w:r>
    </w:p>
    <w:p>
      <w:pPr>
        <w:spacing w:line="576" w:lineRule="exact"/>
        <w:rPr>
          <w:rFonts w:eastAsia="仿宋"/>
          <w:sz w:val="32"/>
          <w:szCs w:val="32"/>
        </w:rPr>
      </w:pPr>
    </w:p>
    <w:p>
      <w:pPr>
        <w:spacing w:line="576" w:lineRule="exact"/>
        <w:jc w:val="both"/>
        <w:rPr>
          <w:rFonts w:eastAsia="方正小标宋简体"/>
          <w:sz w:val="32"/>
          <w:szCs w:val="32"/>
        </w:rPr>
      </w:pPr>
    </w:p>
    <w:p>
      <w:pPr>
        <w:spacing w:line="576" w:lineRule="exact"/>
        <w:jc w:val="center"/>
        <w:rPr>
          <w:rFonts w:eastAsia="方正小标宋简体"/>
          <w:sz w:val="32"/>
          <w:szCs w:val="32"/>
        </w:rPr>
      </w:pPr>
    </w:p>
    <w:p>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动及辅助活动所取得的收入。如：</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三、事业单位经营收入</w:t>
      </w:r>
      <w:r>
        <w:rPr>
          <w:rFonts w:hint="eastAsia" w:ascii="方正仿宋简体" w:hAnsi="方正仿宋简体" w:eastAsia="方正仿宋简体" w:cs="方正仿宋简体"/>
          <w:sz w:val="32"/>
          <w:szCs w:val="32"/>
        </w:rPr>
        <w:t>：指事业单位在专业业务活动及其辅助活动之外开展非独立核算经营活动取得的收入。如：</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四、机关运行经费：</w:t>
      </w:r>
      <w:r>
        <w:rPr>
          <w:rFonts w:hint="eastAsia" w:ascii="方正仿宋简体" w:hAnsi="方正仿宋简体" w:eastAsia="方正仿宋简体" w:cs="方正仿宋简体"/>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五、其他收入</w:t>
      </w:r>
      <w:r>
        <w:rPr>
          <w:rFonts w:hint="eastAsia" w:ascii="方正仿宋简体" w:hAnsi="方正仿宋简体" w:eastAsia="方正仿宋简体" w:cs="方正仿宋简体"/>
          <w:sz w:val="32"/>
          <w:szCs w:val="32"/>
        </w:rPr>
        <w:t>：指除上述“一般公共预算拨款收入”、“事业收入”、“事业单位经营收入”等以外的收入。主要是按规定动用的售房收入、存款利息收入等。</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六、上年结转：</w:t>
      </w:r>
      <w:r>
        <w:rPr>
          <w:rFonts w:hint="eastAsia" w:ascii="方正仿宋简体" w:hAnsi="方正仿宋简体" w:eastAsia="方正仿宋简体" w:cs="方正仿宋简体"/>
          <w:sz w:val="32"/>
          <w:szCs w:val="32"/>
        </w:rPr>
        <w:t>指以前年度安排、结转到本年仍按原规定用途继续使用的资金。</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七、重点项目：</w:t>
      </w:r>
      <w:r>
        <w:rPr>
          <w:rFonts w:hint="eastAsia" w:ascii="方正仿宋简体" w:hAnsi="方正仿宋简体" w:eastAsia="方正仿宋简体" w:cs="方正仿宋简体"/>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spacing w:line="576" w:lineRule="exact"/>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sz w:val="32"/>
          <w:szCs w:val="32"/>
        </w:rPr>
        <w:t>八、基本支出</w:t>
      </w:r>
      <w:r>
        <w:rPr>
          <w:rFonts w:hint="eastAsia" w:ascii="方正仿宋简体" w:hAnsi="方正仿宋简体" w:eastAsia="方正仿宋简体" w:cs="方正仿宋简体"/>
          <w:sz w:val="32"/>
          <w:szCs w:val="32"/>
        </w:rPr>
        <w:t>：指为保障机构正常运转、完成日常工作任务而发生的人员支出和公用支出。</w:t>
      </w:r>
    </w:p>
    <w:p>
      <w:pPr>
        <w:autoSpaceDE w:val="0"/>
        <w:autoSpaceDN w:val="0"/>
        <w:adjustRightInd w:val="0"/>
        <w:spacing w:line="57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九、项目支出：</w:t>
      </w:r>
      <w:r>
        <w:rPr>
          <w:rFonts w:hint="eastAsia" w:ascii="方正仿宋简体" w:hAnsi="方正仿宋简体" w:eastAsia="方正仿宋简体" w:cs="方正仿宋简体"/>
          <w:sz w:val="32"/>
          <w:szCs w:val="32"/>
        </w:rPr>
        <w:t>指在基本支出之外为完成特定行政任务或事业发展目标所发生的支出。</w:t>
      </w:r>
    </w:p>
    <w:p>
      <w:pPr>
        <w:autoSpaceDE w:val="0"/>
        <w:autoSpaceDN w:val="0"/>
        <w:adjustRightInd w:val="0"/>
        <w:spacing w:line="576" w:lineRule="exact"/>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sz w:val="32"/>
          <w:szCs w:val="32"/>
        </w:rPr>
        <w:t>十、事业单位经营支出：</w:t>
      </w:r>
      <w:r>
        <w:rPr>
          <w:rFonts w:hint="eastAsia" w:ascii="方正仿宋简体" w:hAnsi="方正仿宋简体" w:eastAsia="方正仿宋简体" w:cs="方正仿宋简体"/>
          <w:sz w:val="32"/>
          <w:szCs w:val="32"/>
        </w:rPr>
        <w:t>指事业单位在专业业务活动及其辅助活动之外开展非独立核算经营活动发生的支出。</w:t>
      </w:r>
    </w:p>
    <w:p>
      <w:pPr>
        <w:spacing w:line="576" w:lineRule="exact"/>
        <w:rPr>
          <w:rFonts w:hint="eastAsia" w:ascii="方正仿宋简体" w:hAnsi="方正仿宋简体" w:eastAsia="方正仿宋简体" w:cs="方正仿宋简体"/>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13</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DD557"/>
    <w:multiLevelType w:val="singleLevel"/>
    <w:tmpl w:val="85CDD5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WVkYWU0NTNkZDZjODFjN2RmNzE2MmU1M2E3NDIifQ=="/>
  </w:docVars>
  <w:rsids>
    <w:rsidRoot w:val="00643004"/>
    <w:rsid w:val="00015A4C"/>
    <w:rsid w:val="00041C59"/>
    <w:rsid w:val="00043AA8"/>
    <w:rsid w:val="000701D5"/>
    <w:rsid w:val="00086B54"/>
    <w:rsid w:val="00096F91"/>
    <w:rsid w:val="000A1AFA"/>
    <w:rsid w:val="000A6427"/>
    <w:rsid w:val="000F293F"/>
    <w:rsid w:val="00105104"/>
    <w:rsid w:val="00106DE4"/>
    <w:rsid w:val="001162B6"/>
    <w:rsid w:val="0011760F"/>
    <w:rsid w:val="00137481"/>
    <w:rsid w:val="00151C9B"/>
    <w:rsid w:val="00160D39"/>
    <w:rsid w:val="00174215"/>
    <w:rsid w:val="0019137D"/>
    <w:rsid w:val="001A47B8"/>
    <w:rsid w:val="001A6CD9"/>
    <w:rsid w:val="001B4F21"/>
    <w:rsid w:val="001C171B"/>
    <w:rsid w:val="001E25E8"/>
    <w:rsid w:val="001E413D"/>
    <w:rsid w:val="001F5E8D"/>
    <w:rsid w:val="0020144A"/>
    <w:rsid w:val="00204BC3"/>
    <w:rsid w:val="00211391"/>
    <w:rsid w:val="00213708"/>
    <w:rsid w:val="00230405"/>
    <w:rsid w:val="00255CD4"/>
    <w:rsid w:val="00266E39"/>
    <w:rsid w:val="00285201"/>
    <w:rsid w:val="002B4B50"/>
    <w:rsid w:val="002E550F"/>
    <w:rsid w:val="0031342C"/>
    <w:rsid w:val="003139C9"/>
    <w:rsid w:val="00322979"/>
    <w:rsid w:val="00323C72"/>
    <w:rsid w:val="00340B46"/>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28B5"/>
    <w:rsid w:val="004D363A"/>
    <w:rsid w:val="004F0973"/>
    <w:rsid w:val="00510F60"/>
    <w:rsid w:val="00512DED"/>
    <w:rsid w:val="005143ED"/>
    <w:rsid w:val="005227B8"/>
    <w:rsid w:val="00542D4C"/>
    <w:rsid w:val="005472B4"/>
    <w:rsid w:val="00552117"/>
    <w:rsid w:val="005526AE"/>
    <w:rsid w:val="00556119"/>
    <w:rsid w:val="0056413E"/>
    <w:rsid w:val="00570F81"/>
    <w:rsid w:val="00576C78"/>
    <w:rsid w:val="00577343"/>
    <w:rsid w:val="00587E83"/>
    <w:rsid w:val="00593341"/>
    <w:rsid w:val="0059715A"/>
    <w:rsid w:val="005A2C7D"/>
    <w:rsid w:val="005A479E"/>
    <w:rsid w:val="005B264E"/>
    <w:rsid w:val="005B7595"/>
    <w:rsid w:val="005D584E"/>
    <w:rsid w:val="005E5236"/>
    <w:rsid w:val="005F2417"/>
    <w:rsid w:val="005F2DA3"/>
    <w:rsid w:val="00610450"/>
    <w:rsid w:val="00611AA9"/>
    <w:rsid w:val="00640123"/>
    <w:rsid w:val="00640514"/>
    <w:rsid w:val="00641243"/>
    <w:rsid w:val="00643004"/>
    <w:rsid w:val="00653B9E"/>
    <w:rsid w:val="0067255B"/>
    <w:rsid w:val="00691840"/>
    <w:rsid w:val="006A497D"/>
    <w:rsid w:val="006B41A1"/>
    <w:rsid w:val="006C4305"/>
    <w:rsid w:val="006D5592"/>
    <w:rsid w:val="007101F2"/>
    <w:rsid w:val="00737A27"/>
    <w:rsid w:val="007529D0"/>
    <w:rsid w:val="00753C16"/>
    <w:rsid w:val="007A00E8"/>
    <w:rsid w:val="007A6ED2"/>
    <w:rsid w:val="007C4F9A"/>
    <w:rsid w:val="007C5A03"/>
    <w:rsid w:val="007D6A8F"/>
    <w:rsid w:val="008001B3"/>
    <w:rsid w:val="0080401E"/>
    <w:rsid w:val="00806D73"/>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355AF"/>
    <w:rsid w:val="0095324A"/>
    <w:rsid w:val="00953C23"/>
    <w:rsid w:val="00960ECB"/>
    <w:rsid w:val="0096127B"/>
    <w:rsid w:val="00993FFC"/>
    <w:rsid w:val="009B2113"/>
    <w:rsid w:val="009D0EC6"/>
    <w:rsid w:val="009D330A"/>
    <w:rsid w:val="009D58A7"/>
    <w:rsid w:val="00A04FAE"/>
    <w:rsid w:val="00A0634B"/>
    <w:rsid w:val="00A239B3"/>
    <w:rsid w:val="00A25D6E"/>
    <w:rsid w:val="00A262A5"/>
    <w:rsid w:val="00A3432E"/>
    <w:rsid w:val="00A42EB8"/>
    <w:rsid w:val="00A465A4"/>
    <w:rsid w:val="00A53E77"/>
    <w:rsid w:val="00A615F1"/>
    <w:rsid w:val="00A62EE1"/>
    <w:rsid w:val="00A81865"/>
    <w:rsid w:val="00A825B5"/>
    <w:rsid w:val="00A83879"/>
    <w:rsid w:val="00A86565"/>
    <w:rsid w:val="00AA2D3E"/>
    <w:rsid w:val="00AC1350"/>
    <w:rsid w:val="00B007C8"/>
    <w:rsid w:val="00B60721"/>
    <w:rsid w:val="00B6522F"/>
    <w:rsid w:val="00B67A9E"/>
    <w:rsid w:val="00B74CCE"/>
    <w:rsid w:val="00B84681"/>
    <w:rsid w:val="00B92C71"/>
    <w:rsid w:val="00B96D8F"/>
    <w:rsid w:val="00BC5647"/>
    <w:rsid w:val="00BD2BDC"/>
    <w:rsid w:val="00BD58F0"/>
    <w:rsid w:val="00BE6B5B"/>
    <w:rsid w:val="00BE6DF3"/>
    <w:rsid w:val="00BF3323"/>
    <w:rsid w:val="00C2239E"/>
    <w:rsid w:val="00C51E09"/>
    <w:rsid w:val="00C57B85"/>
    <w:rsid w:val="00C63BEE"/>
    <w:rsid w:val="00C76A23"/>
    <w:rsid w:val="00C77CA6"/>
    <w:rsid w:val="00C86527"/>
    <w:rsid w:val="00CC47BA"/>
    <w:rsid w:val="00CD29AE"/>
    <w:rsid w:val="00CD7712"/>
    <w:rsid w:val="00CE472E"/>
    <w:rsid w:val="00CE7C4E"/>
    <w:rsid w:val="00CF4F30"/>
    <w:rsid w:val="00D224BF"/>
    <w:rsid w:val="00D22EF7"/>
    <w:rsid w:val="00D25868"/>
    <w:rsid w:val="00D42D75"/>
    <w:rsid w:val="00D550A1"/>
    <w:rsid w:val="00D62FE3"/>
    <w:rsid w:val="00D632F1"/>
    <w:rsid w:val="00D8669F"/>
    <w:rsid w:val="00DB0231"/>
    <w:rsid w:val="00DC0879"/>
    <w:rsid w:val="00DD6323"/>
    <w:rsid w:val="00DE2821"/>
    <w:rsid w:val="00E03AF9"/>
    <w:rsid w:val="00E104B4"/>
    <w:rsid w:val="00E115D0"/>
    <w:rsid w:val="00E1622A"/>
    <w:rsid w:val="00E233E9"/>
    <w:rsid w:val="00E32EC0"/>
    <w:rsid w:val="00E4103C"/>
    <w:rsid w:val="00E42C47"/>
    <w:rsid w:val="00E645F8"/>
    <w:rsid w:val="00E6642D"/>
    <w:rsid w:val="00E745C7"/>
    <w:rsid w:val="00E82B77"/>
    <w:rsid w:val="00E904F2"/>
    <w:rsid w:val="00EB5EFC"/>
    <w:rsid w:val="00EB7129"/>
    <w:rsid w:val="00EC3348"/>
    <w:rsid w:val="00EE0A42"/>
    <w:rsid w:val="00F00FDB"/>
    <w:rsid w:val="00F06045"/>
    <w:rsid w:val="00F07089"/>
    <w:rsid w:val="00F21E99"/>
    <w:rsid w:val="00F4454F"/>
    <w:rsid w:val="00F46826"/>
    <w:rsid w:val="00F50409"/>
    <w:rsid w:val="00F96845"/>
    <w:rsid w:val="00FA0A28"/>
    <w:rsid w:val="00FD3BB5"/>
    <w:rsid w:val="012C02B5"/>
    <w:rsid w:val="015E4AD6"/>
    <w:rsid w:val="01634CCF"/>
    <w:rsid w:val="017E6F26"/>
    <w:rsid w:val="01AA7D1B"/>
    <w:rsid w:val="01C901A1"/>
    <w:rsid w:val="02076F1C"/>
    <w:rsid w:val="02474A19"/>
    <w:rsid w:val="025F0B06"/>
    <w:rsid w:val="026779BA"/>
    <w:rsid w:val="02994018"/>
    <w:rsid w:val="03AE3AF3"/>
    <w:rsid w:val="03C86237"/>
    <w:rsid w:val="04137DFA"/>
    <w:rsid w:val="041A1188"/>
    <w:rsid w:val="04253689"/>
    <w:rsid w:val="048E56D2"/>
    <w:rsid w:val="04F55751"/>
    <w:rsid w:val="05452235"/>
    <w:rsid w:val="05502988"/>
    <w:rsid w:val="06034CA3"/>
    <w:rsid w:val="06336531"/>
    <w:rsid w:val="06624721"/>
    <w:rsid w:val="06783F44"/>
    <w:rsid w:val="06AA187C"/>
    <w:rsid w:val="07362B3E"/>
    <w:rsid w:val="07B611C8"/>
    <w:rsid w:val="07FD6DF7"/>
    <w:rsid w:val="081B54CF"/>
    <w:rsid w:val="086504F8"/>
    <w:rsid w:val="09167A44"/>
    <w:rsid w:val="094344D5"/>
    <w:rsid w:val="098350DA"/>
    <w:rsid w:val="0A0C2434"/>
    <w:rsid w:val="0AB15C77"/>
    <w:rsid w:val="0AE34065"/>
    <w:rsid w:val="0B2D6095"/>
    <w:rsid w:val="0B753148"/>
    <w:rsid w:val="0BDB744F"/>
    <w:rsid w:val="0BF70001"/>
    <w:rsid w:val="0C767178"/>
    <w:rsid w:val="0CD914B5"/>
    <w:rsid w:val="0D081076"/>
    <w:rsid w:val="0D097FEC"/>
    <w:rsid w:val="0D4903E8"/>
    <w:rsid w:val="0D7F02AE"/>
    <w:rsid w:val="0DB066B9"/>
    <w:rsid w:val="0DB937C0"/>
    <w:rsid w:val="0DF30354"/>
    <w:rsid w:val="0E061033"/>
    <w:rsid w:val="0E06452B"/>
    <w:rsid w:val="0E107158"/>
    <w:rsid w:val="0E1F1149"/>
    <w:rsid w:val="0E9B1118"/>
    <w:rsid w:val="0EAF071F"/>
    <w:rsid w:val="0EC3241C"/>
    <w:rsid w:val="0EED1247"/>
    <w:rsid w:val="0F7D6A6F"/>
    <w:rsid w:val="0FE16FFE"/>
    <w:rsid w:val="0FFE0CE7"/>
    <w:rsid w:val="10022AD1"/>
    <w:rsid w:val="10FE14EA"/>
    <w:rsid w:val="117F6ACF"/>
    <w:rsid w:val="11E46932"/>
    <w:rsid w:val="12C86253"/>
    <w:rsid w:val="12CA1FCB"/>
    <w:rsid w:val="13002D4F"/>
    <w:rsid w:val="1331204B"/>
    <w:rsid w:val="13960100"/>
    <w:rsid w:val="13CD57A7"/>
    <w:rsid w:val="148B7538"/>
    <w:rsid w:val="151439D2"/>
    <w:rsid w:val="153931CB"/>
    <w:rsid w:val="15787ABD"/>
    <w:rsid w:val="15CE3B81"/>
    <w:rsid w:val="164B51D1"/>
    <w:rsid w:val="165C73DE"/>
    <w:rsid w:val="16C17241"/>
    <w:rsid w:val="1735378C"/>
    <w:rsid w:val="176534DD"/>
    <w:rsid w:val="179D5560"/>
    <w:rsid w:val="17EE4066"/>
    <w:rsid w:val="182D487C"/>
    <w:rsid w:val="18DE02E0"/>
    <w:rsid w:val="190A1374"/>
    <w:rsid w:val="19616ABA"/>
    <w:rsid w:val="197131A1"/>
    <w:rsid w:val="199B1FCC"/>
    <w:rsid w:val="19BB266E"/>
    <w:rsid w:val="19E716B5"/>
    <w:rsid w:val="19FB2A6A"/>
    <w:rsid w:val="1A5D1977"/>
    <w:rsid w:val="1BEE6D2B"/>
    <w:rsid w:val="1BFC3D8A"/>
    <w:rsid w:val="1C006A5E"/>
    <w:rsid w:val="1C71170A"/>
    <w:rsid w:val="1D0936F0"/>
    <w:rsid w:val="1D152095"/>
    <w:rsid w:val="1D5F5A06"/>
    <w:rsid w:val="1DB01DBE"/>
    <w:rsid w:val="1DC627F4"/>
    <w:rsid w:val="1DDC0E05"/>
    <w:rsid w:val="1DF24184"/>
    <w:rsid w:val="1E543091"/>
    <w:rsid w:val="1E5D0198"/>
    <w:rsid w:val="1E6432D4"/>
    <w:rsid w:val="1E957931"/>
    <w:rsid w:val="1F0B3750"/>
    <w:rsid w:val="1FA46289"/>
    <w:rsid w:val="1FC009DE"/>
    <w:rsid w:val="20407429"/>
    <w:rsid w:val="20427645"/>
    <w:rsid w:val="20607ACB"/>
    <w:rsid w:val="21262AC3"/>
    <w:rsid w:val="22D64075"/>
    <w:rsid w:val="23582CDC"/>
    <w:rsid w:val="236478D2"/>
    <w:rsid w:val="23700025"/>
    <w:rsid w:val="23A423C5"/>
    <w:rsid w:val="24F1163A"/>
    <w:rsid w:val="25162E4E"/>
    <w:rsid w:val="26C62FC2"/>
    <w:rsid w:val="26D0702D"/>
    <w:rsid w:val="26DB60FD"/>
    <w:rsid w:val="270F5DA7"/>
    <w:rsid w:val="27165388"/>
    <w:rsid w:val="27822A1D"/>
    <w:rsid w:val="285919D0"/>
    <w:rsid w:val="28757E8C"/>
    <w:rsid w:val="28B906C0"/>
    <w:rsid w:val="28DC7F0B"/>
    <w:rsid w:val="29437879"/>
    <w:rsid w:val="29682552"/>
    <w:rsid w:val="297E06D5"/>
    <w:rsid w:val="29AA1DB7"/>
    <w:rsid w:val="29CB06AB"/>
    <w:rsid w:val="29CE3CF8"/>
    <w:rsid w:val="2B1971F4"/>
    <w:rsid w:val="2B2F4C6A"/>
    <w:rsid w:val="2B487ADA"/>
    <w:rsid w:val="2B6F150A"/>
    <w:rsid w:val="2BE772F2"/>
    <w:rsid w:val="2C0E0D23"/>
    <w:rsid w:val="2C7212B2"/>
    <w:rsid w:val="2C73502A"/>
    <w:rsid w:val="2C7C3EDF"/>
    <w:rsid w:val="2C9F7BCD"/>
    <w:rsid w:val="2E813A2E"/>
    <w:rsid w:val="2F0F103A"/>
    <w:rsid w:val="2F397E65"/>
    <w:rsid w:val="2F642A08"/>
    <w:rsid w:val="3075311F"/>
    <w:rsid w:val="31662A68"/>
    <w:rsid w:val="32004C6A"/>
    <w:rsid w:val="32110C25"/>
    <w:rsid w:val="32342B66"/>
    <w:rsid w:val="326C0551"/>
    <w:rsid w:val="348A5575"/>
    <w:rsid w:val="34DD74E5"/>
    <w:rsid w:val="34F34F5A"/>
    <w:rsid w:val="36787948"/>
    <w:rsid w:val="368C2F70"/>
    <w:rsid w:val="36D52B69"/>
    <w:rsid w:val="36EF52AD"/>
    <w:rsid w:val="36F6488E"/>
    <w:rsid w:val="3715740A"/>
    <w:rsid w:val="371B60A2"/>
    <w:rsid w:val="371F2036"/>
    <w:rsid w:val="375A306E"/>
    <w:rsid w:val="37971BCD"/>
    <w:rsid w:val="37E61C66"/>
    <w:rsid w:val="37F327FF"/>
    <w:rsid w:val="382C4A0B"/>
    <w:rsid w:val="38657F1D"/>
    <w:rsid w:val="38887767"/>
    <w:rsid w:val="38910D12"/>
    <w:rsid w:val="38C70290"/>
    <w:rsid w:val="38F17A02"/>
    <w:rsid w:val="38F806B6"/>
    <w:rsid w:val="39167469"/>
    <w:rsid w:val="3A95616C"/>
    <w:rsid w:val="3AE315CD"/>
    <w:rsid w:val="3B7364AD"/>
    <w:rsid w:val="3CD45671"/>
    <w:rsid w:val="3DF31B27"/>
    <w:rsid w:val="3E587EF9"/>
    <w:rsid w:val="3E7E3EC9"/>
    <w:rsid w:val="3EBE3EE3"/>
    <w:rsid w:val="3EC25FD7"/>
    <w:rsid w:val="3F406FEE"/>
    <w:rsid w:val="3F4C5264"/>
    <w:rsid w:val="3F7F7B16"/>
    <w:rsid w:val="3F980E7B"/>
    <w:rsid w:val="3FD140EA"/>
    <w:rsid w:val="400E2C48"/>
    <w:rsid w:val="4061546E"/>
    <w:rsid w:val="407E7DCE"/>
    <w:rsid w:val="41166258"/>
    <w:rsid w:val="413466DE"/>
    <w:rsid w:val="41984EBF"/>
    <w:rsid w:val="427174BE"/>
    <w:rsid w:val="42E163F2"/>
    <w:rsid w:val="43086074"/>
    <w:rsid w:val="43C95804"/>
    <w:rsid w:val="441B1DD7"/>
    <w:rsid w:val="44316F05"/>
    <w:rsid w:val="44421112"/>
    <w:rsid w:val="44E67CEF"/>
    <w:rsid w:val="4530540F"/>
    <w:rsid w:val="453A003B"/>
    <w:rsid w:val="453F38A4"/>
    <w:rsid w:val="456D6663"/>
    <w:rsid w:val="457653CA"/>
    <w:rsid w:val="457E617A"/>
    <w:rsid w:val="46072613"/>
    <w:rsid w:val="460F14C8"/>
    <w:rsid w:val="46D22C21"/>
    <w:rsid w:val="46D52711"/>
    <w:rsid w:val="46EB5A91"/>
    <w:rsid w:val="472F1E22"/>
    <w:rsid w:val="47DD7AD0"/>
    <w:rsid w:val="48147269"/>
    <w:rsid w:val="48D94F98"/>
    <w:rsid w:val="495F27BF"/>
    <w:rsid w:val="496D4E83"/>
    <w:rsid w:val="49AD1724"/>
    <w:rsid w:val="4A34774F"/>
    <w:rsid w:val="4A3D2AA8"/>
    <w:rsid w:val="4A9E2E1A"/>
    <w:rsid w:val="4BC15012"/>
    <w:rsid w:val="4C5639AD"/>
    <w:rsid w:val="4C7327B1"/>
    <w:rsid w:val="4C820892"/>
    <w:rsid w:val="4C87625C"/>
    <w:rsid w:val="4C942727"/>
    <w:rsid w:val="4CDF5CC3"/>
    <w:rsid w:val="4CFA4C80"/>
    <w:rsid w:val="4D4952BF"/>
    <w:rsid w:val="4D693BB4"/>
    <w:rsid w:val="4DCB2178"/>
    <w:rsid w:val="4E281379"/>
    <w:rsid w:val="4E4F6905"/>
    <w:rsid w:val="4FB76E58"/>
    <w:rsid w:val="4FF736F9"/>
    <w:rsid w:val="50153B7F"/>
    <w:rsid w:val="5043693E"/>
    <w:rsid w:val="510460CD"/>
    <w:rsid w:val="51542485"/>
    <w:rsid w:val="51CD2963"/>
    <w:rsid w:val="52320A0B"/>
    <w:rsid w:val="524D7600"/>
    <w:rsid w:val="52E727DD"/>
    <w:rsid w:val="53EA1B9F"/>
    <w:rsid w:val="5463135D"/>
    <w:rsid w:val="547C41CC"/>
    <w:rsid w:val="54AA6F8B"/>
    <w:rsid w:val="54C87412"/>
    <w:rsid w:val="558E065B"/>
    <w:rsid w:val="56075D18"/>
    <w:rsid w:val="561F12B3"/>
    <w:rsid w:val="566D64C3"/>
    <w:rsid w:val="568D0913"/>
    <w:rsid w:val="56A619D5"/>
    <w:rsid w:val="56BA0FDC"/>
    <w:rsid w:val="575C5ED5"/>
    <w:rsid w:val="5813309A"/>
    <w:rsid w:val="5813467D"/>
    <w:rsid w:val="587D6765"/>
    <w:rsid w:val="58D72319"/>
    <w:rsid w:val="58F033DB"/>
    <w:rsid w:val="590A624B"/>
    <w:rsid w:val="595B6AA6"/>
    <w:rsid w:val="596D4A2C"/>
    <w:rsid w:val="599C44EF"/>
    <w:rsid w:val="5A00764E"/>
    <w:rsid w:val="5AA20705"/>
    <w:rsid w:val="5B150ED7"/>
    <w:rsid w:val="5B215ACE"/>
    <w:rsid w:val="5B2D4472"/>
    <w:rsid w:val="5BAB0279"/>
    <w:rsid w:val="5C58107B"/>
    <w:rsid w:val="5C902F0B"/>
    <w:rsid w:val="5D015BB7"/>
    <w:rsid w:val="5DAB78D0"/>
    <w:rsid w:val="5E40270F"/>
    <w:rsid w:val="5E7D74BF"/>
    <w:rsid w:val="5E7E6D93"/>
    <w:rsid w:val="5F021772"/>
    <w:rsid w:val="5F487ACD"/>
    <w:rsid w:val="5FB52C88"/>
    <w:rsid w:val="5FC56EB7"/>
    <w:rsid w:val="5FEA2932"/>
    <w:rsid w:val="60A62B7B"/>
    <w:rsid w:val="60C413CC"/>
    <w:rsid w:val="60E530F9"/>
    <w:rsid w:val="61281E47"/>
    <w:rsid w:val="613100ED"/>
    <w:rsid w:val="6144706E"/>
    <w:rsid w:val="614F7FD9"/>
    <w:rsid w:val="61500EBB"/>
    <w:rsid w:val="6192502F"/>
    <w:rsid w:val="61A92379"/>
    <w:rsid w:val="61B83E71"/>
    <w:rsid w:val="61B96A60"/>
    <w:rsid w:val="61BD395C"/>
    <w:rsid w:val="61C827FF"/>
    <w:rsid w:val="61CD250B"/>
    <w:rsid w:val="62347B89"/>
    <w:rsid w:val="62722116"/>
    <w:rsid w:val="62AF7E63"/>
    <w:rsid w:val="63155F18"/>
    <w:rsid w:val="633914DA"/>
    <w:rsid w:val="63B864AB"/>
    <w:rsid w:val="63E458EA"/>
    <w:rsid w:val="64124205"/>
    <w:rsid w:val="648E541D"/>
    <w:rsid w:val="64C51278"/>
    <w:rsid w:val="65444892"/>
    <w:rsid w:val="66E74180"/>
    <w:rsid w:val="67254250"/>
    <w:rsid w:val="676E209B"/>
    <w:rsid w:val="67B101D9"/>
    <w:rsid w:val="67CA4DF7"/>
    <w:rsid w:val="67E20393"/>
    <w:rsid w:val="683D381B"/>
    <w:rsid w:val="68923B67"/>
    <w:rsid w:val="694C3D36"/>
    <w:rsid w:val="696574CD"/>
    <w:rsid w:val="69C009DC"/>
    <w:rsid w:val="6A21108E"/>
    <w:rsid w:val="6A7E25F5"/>
    <w:rsid w:val="6AD77F57"/>
    <w:rsid w:val="6B5C045C"/>
    <w:rsid w:val="6BE93141"/>
    <w:rsid w:val="6BED1F8E"/>
    <w:rsid w:val="6C3D64DF"/>
    <w:rsid w:val="6C445178"/>
    <w:rsid w:val="6C4A61B1"/>
    <w:rsid w:val="6C8934D3"/>
    <w:rsid w:val="6CED3A62"/>
    <w:rsid w:val="6D48513C"/>
    <w:rsid w:val="6DFB21AE"/>
    <w:rsid w:val="6E7066F8"/>
    <w:rsid w:val="6F0532E4"/>
    <w:rsid w:val="6F0926A9"/>
    <w:rsid w:val="6F23376B"/>
    <w:rsid w:val="6F5A7BE5"/>
    <w:rsid w:val="6FC50CC6"/>
    <w:rsid w:val="70E909E4"/>
    <w:rsid w:val="7136491C"/>
    <w:rsid w:val="718F3518"/>
    <w:rsid w:val="71A212BE"/>
    <w:rsid w:val="71BA7C8A"/>
    <w:rsid w:val="71F82718"/>
    <w:rsid w:val="72A2709C"/>
    <w:rsid w:val="72C708B1"/>
    <w:rsid w:val="72CD042F"/>
    <w:rsid w:val="73075151"/>
    <w:rsid w:val="73DA4614"/>
    <w:rsid w:val="741C69DA"/>
    <w:rsid w:val="74934EEE"/>
    <w:rsid w:val="75930F1E"/>
    <w:rsid w:val="75B23A9A"/>
    <w:rsid w:val="76262BDB"/>
    <w:rsid w:val="76544B51"/>
    <w:rsid w:val="7662726E"/>
    <w:rsid w:val="76634BFE"/>
    <w:rsid w:val="76D31F1A"/>
    <w:rsid w:val="76E732D0"/>
    <w:rsid w:val="76F65C09"/>
    <w:rsid w:val="77925931"/>
    <w:rsid w:val="77F04406"/>
    <w:rsid w:val="78232A2D"/>
    <w:rsid w:val="78745037"/>
    <w:rsid w:val="78C935D5"/>
    <w:rsid w:val="78C937B8"/>
    <w:rsid w:val="790740FD"/>
    <w:rsid w:val="797F0137"/>
    <w:rsid w:val="7A0B0C73"/>
    <w:rsid w:val="7A3507F6"/>
    <w:rsid w:val="7B3D6298"/>
    <w:rsid w:val="7BE61DA8"/>
    <w:rsid w:val="7C174657"/>
    <w:rsid w:val="7C1A5EF5"/>
    <w:rsid w:val="7C345209"/>
    <w:rsid w:val="7C6979E0"/>
    <w:rsid w:val="7ECB797B"/>
    <w:rsid w:val="7EF70770"/>
    <w:rsid w:val="7FB64187"/>
    <w:rsid w:val="7FCB7C32"/>
    <w:rsid w:val="7FCC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3456</Words>
  <Characters>3636</Characters>
  <Lines>34</Lines>
  <Paragraphs>9</Paragraphs>
  <TotalTime>27</TotalTime>
  <ScaleCrop>false</ScaleCrop>
  <LinksUpToDate>false</LinksUpToDate>
  <CharactersWithSpaces>3654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2025-02-21T03:18:00Z</cp:lastPrinted>
  <dcterms:modified xsi:type="dcterms:W3CDTF">2025-02-21T05:21:29Z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1741DC9B45D04936BE56ACB075DD740B_13</vt:lpwstr>
  </property>
</Properties>
</file>