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2DDB3">
      <w:pPr>
        <w:spacing w:line="588" w:lineRule="exact"/>
        <w:ind w:firstLine="640" w:firstLineChars="200"/>
        <w:rPr>
          <w:rFonts w:ascii="仿宋" w:hAnsi="仿宋" w:eastAsia="仿宋"/>
          <w:sz w:val="32"/>
          <w:szCs w:val="32"/>
        </w:rPr>
      </w:pPr>
    </w:p>
    <w:p w14:paraId="3B666799">
      <w:pPr>
        <w:spacing w:line="588" w:lineRule="exact"/>
        <w:ind w:firstLine="640" w:firstLineChars="200"/>
        <w:rPr>
          <w:rFonts w:ascii="仿宋" w:hAnsi="仿宋" w:eastAsia="仿宋"/>
          <w:sz w:val="32"/>
          <w:szCs w:val="32"/>
        </w:rPr>
      </w:pPr>
    </w:p>
    <w:p w14:paraId="6866BB01">
      <w:pPr>
        <w:spacing w:line="588" w:lineRule="exact"/>
        <w:ind w:firstLine="640" w:firstLineChars="200"/>
        <w:rPr>
          <w:rFonts w:ascii="仿宋" w:hAnsi="仿宋" w:eastAsia="仿宋"/>
          <w:sz w:val="32"/>
          <w:szCs w:val="32"/>
        </w:rPr>
      </w:pPr>
    </w:p>
    <w:p w14:paraId="795EBFE1">
      <w:pPr>
        <w:spacing w:line="588"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安多县人力资源社会保障局</w:t>
      </w:r>
    </w:p>
    <w:p w14:paraId="311826E4">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（医疗保障局）</w:t>
      </w:r>
      <w:r>
        <w:rPr>
          <w:rFonts w:hint="eastAsia" w:ascii="方正小标宋简体" w:hAnsi="仿宋" w:eastAsia="方正小标宋简体"/>
          <w:sz w:val="44"/>
          <w:szCs w:val="44"/>
        </w:rPr>
        <w:t>预算</w:t>
      </w:r>
    </w:p>
    <w:p w14:paraId="5E2B41F1">
      <w:pPr>
        <w:spacing w:line="588" w:lineRule="exact"/>
        <w:ind w:firstLine="640" w:firstLineChars="200"/>
        <w:rPr>
          <w:rFonts w:ascii="仿宋" w:hAnsi="仿宋" w:eastAsia="仿宋"/>
          <w:sz w:val="32"/>
          <w:szCs w:val="32"/>
        </w:rPr>
      </w:pPr>
    </w:p>
    <w:p w14:paraId="5F71F037">
      <w:pPr>
        <w:spacing w:line="588" w:lineRule="exact"/>
        <w:ind w:firstLine="640" w:firstLineChars="200"/>
        <w:rPr>
          <w:rFonts w:ascii="仿宋" w:hAnsi="仿宋" w:eastAsia="仿宋"/>
          <w:sz w:val="32"/>
          <w:szCs w:val="32"/>
        </w:rPr>
      </w:pPr>
    </w:p>
    <w:p w14:paraId="2E1B0486">
      <w:pPr>
        <w:spacing w:line="588" w:lineRule="exact"/>
        <w:ind w:firstLine="640" w:firstLineChars="200"/>
        <w:rPr>
          <w:rFonts w:ascii="仿宋" w:hAnsi="仿宋" w:eastAsia="仿宋"/>
          <w:sz w:val="32"/>
          <w:szCs w:val="32"/>
        </w:rPr>
      </w:pPr>
    </w:p>
    <w:p w14:paraId="6E4FDE80">
      <w:pPr>
        <w:spacing w:line="588" w:lineRule="exact"/>
        <w:ind w:firstLine="640" w:firstLineChars="200"/>
        <w:rPr>
          <w:rFonts w:ascii="仿宋" w:hAnsi="仿宋" w:eastAsia="仿宋"/>
          <w:sz w:val="32"/>
          <w:szCs w:val="32"/>
        </w:rPr>
      </w:pPr>
    </w:p>
    <w:p w14:paraId="034B16C1">
      <w:pPr>
        <w:spacing w:line="588" w:lineRule="exact"/>
        <w:ind w:firstLine="640" w:firstLineChars="200"/>
        <w:rPr>
          <w:rFonts w:ascii="仿宋" w:hAnsi="仿宋" w:eastAsia="仿宋"/>
          <w:sz w:val="32"/>
          <w:szCs w:val="32"/>
        </w:rPr>
      </w:pPr>
    </w:p>
    <w:p w14:paraId="71D4E440">
      <w:pPr>
        <w:spacing w:line="588" w:lineRule="exact"/>
        <w:ind w:firstLine="640" w:firstLineChars="200"/>
        <w:rPr>
          <w:rFonts w:ascii="仿宋" w:hAnsi="仿宋" w:eastAsia="仿宋"/>
          <w:sz w:val="32"/>
          <w:szCs w:val="32"/>
        </w:rPr>
      </w:pPr>
    </w:p>
    <w:p w14:paraId="6C717B92">
      <w:pPr>
        <w:spacing w:line="588" w:lineRule="exact"/>
        <w:ind w:firstLine="640" w:firstLineChars="200"/>
        <w:rPr>
          <w:rFonts w:ascii="仿宋" w:hAnsi="仿宋" w:eastAsia="仿宋"/>
          <w:sz w:val="32"/>
          <w:szCs w:val="32"/>
        </w:rPr>
      </w:pPr>
    </w:p>
    <w:p w14:paraId="6543B1B5">
      <w:pPr>
        <w:spacing w:line="588" w:lineRule="exact"/>
        <w:ind w:firstLine="640" w:firstLineChars="200"/>
        <w:rPr>
          <w:rFonts w:ascii="仿宋" w:hAnsi="仿宋" w:eastAsia="仿宋"/>
          <w:sz w:val="32"/>
          <w:szCs w:val="32"/>
        </w:rPr>
      </w:pPr>
    </w:p>
    <w:p w14:paraId="7ADCA3BF">
      <w:pPr>
        <w:spacing w:line="588" w:lineRule="exact"/>
        <w:ind w:firstLine="640" w:firstLineChars="200"/>
        <w:rPr>
          <w:rFonts w:ascii="仿宋" w:hAnsi="仿宋" w:eastAsia="仿宋"/>
          <w:sz w:val="32"/>
          <w:szCs w:val="32"/>
        </w:rPr>
      </w:pPr>
    </w:p>
    <w:p w14:paraId="29827EF7">
      <w:pPr>
        <w:spacing w:line="588" w:lineRule="exact"/>
        <w:ind w:firstLine="640" w:firstLineChars="200"/>
        <w:rPr>
          <w:rFonts w:ascii="仿宋" w:hAnsi="仿宋" w:eastAsia="仿宋"/>
          <w:sz w:val="32"/>
          <w:szCs w:val="32"/>
        </w:rPr>
      </w:pPr>
    </w:p>
    <w:p w14:paraId="50C6D9BD">
      <w:pPr>
        <w:spacing w:line="588" w:lineRule="exact"/>
        <w:ind w:firstLine="640" w:firstLineChars="200"/>
        <w:rPr>
          <w:rFonts w:ascii="仿宋" w:hAnsi="仿宋" w:eastAsia="仿宋"/>
          <w:sz w:val="32"/>
          <w:szCs w:val="32"/>
        </w:rPr>
      </w:pPr>
    </w:p>
    <w:p w14:paraId="53993B00">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362A548E">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169A05C8">
      <w:pPr>
        <w:spacing w:line="588" w:lineRule="exact"/>
        <w:ind w:firstLine="640" w:firstLineChars="200"/>
        <w:rPr>
          <w:rFonts w:ascii="仿宋" w:hAnsi="仿宋" w:eastAsia="仿宋"/>
          <w:sz w:val="32"/>
          <w:szCs w:val="32"/>
        </w:rPr>
      </w:pPr>
    </w:p>
    <w:p w14:paraId="300FAB35">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第一部分人社局概况</w:t>
      </w:r>
    </w:p>
    <w:p w14:paraId="7518273B">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7390E3ED">
      <w:pPr>
        <w:spacing w:line="588" w:lineRule="exact"/>
        <w:ind w:firstLine="640" w:firstLineChars="200"/>
        <w:rPr>
          <w:rFonts w:ascii="方正小标宋简体" w:hAnsi="仿宋" w:eastAsia="方正小标宋简体"/>
          <w:sz w:val="32"/>
          <w:szCs w:val="32"/>
        </w:rPr>
      </w:pPr>
      <w:r>
        <w:rPr>
          <w:rFonts w:hint="eastAsia" w:ascii="黑体" w:hAnsi="黑体" w:eastAsia="黑体"/>
          <w:sz w:val="32"/>
          <w:szCs w:val="32"/>
        </w:rPr>
        <w:t>二、</w:t>
      </w:r>
      <w:r>
        <w:rPr>
          <w:rFonts w:ascii="方正小标宋简体" w:hAnsi="仿宋" w:eastAsia="方正小标宋简体"/>
          <w:sz w:val="32"/>
          <w:szCs w:val="32"/>
        </w:rPr>
        <w:t>部门预算构成</w:t>
      </w:r>
    </w:p>
    <w:p w14:paraId="28E0282D">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0839FA23">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032BE10A">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21299146">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306D0DFD">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48883E55">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09A1DE05">
      <w:pPr>
        <w:spacing w:line="588"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项目绩效目标情况</w:t>
      </w:r>
    </w:p>
    <w:p w14:paraId="2646F07C">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10A71F27">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第四部分名词解释</w:t>
      </w:r>
    </w:p>
    <w:p w14:paraId="02CAEC16">
      <w:pPr>
        <w:spacing w:line="588" w:lineRule="exact"/>
        <w:ind w:firstLine="640" w:firstLineChars="200"/>
        <w:rPr>
          <w:rFonts w:ascii="仿宋" w:hAnsi="仿宋" w:eastAsia="仿宋"/>
          <w:sz w:val="32"/>
          <w:szCs w:val="32"/>
        </w:rPr>
      </w:pPr>
    </w:p>
    <w:p w14:paraId="3548D9E2">
      <w:pPr>
        <w:spacing w:line="588" w:lineRule="exact"/>
        <w:ind w:firstLine="640" w:firstLineChars="200"/>
        <w:rPr>
          <w:rFonts w:ascii="仿宋" w:hAnsi="仿宋" w:eastAsia="仿宋"/>
          <w:sz w:val="32"/>
          <w:szCs w:val="32"/>
        </w:rPr>
      </w:pPr>
    </w:p>
    <w:p w14:paraId="3F5025A0">
      <w:pPr>
        <w:spacing w:line="588" w:lineRule="exact"/>
        <w:ind w:firstLine="640" w:firstLineChars="200"/>
        <w:rPr>
          <w:rFonts w:ascii="仿宋" w:hAnsi="仿宋" w:eastAsia="仿宋"/>
          <w:sz w:val="32"/>
          <w:szCs w:val="32"/>
        </w:rPr>
      </w:pPr>
    </w:p>
    <w:p w14:paraId="0869375C">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15F036D1">
      <w:pPr>
        <w:spacing w:line="588" w:lineRule="exact"/>
        <w:ind w:firstLine="800" w:firstLineChars="200"/>
        <w:jc w:val="center"/>
        <w:rPr>
          <w:rFonts w:ascii="方正小标宋简体" w:hAnsi="仿宋" w:eastAsia="方正小标宋简体"/>
          <w:sz w:val="40"/>
          <w:szCs w:val="32"/>
        </w:rPr>
      </w:pPr>
    </w:p>
    <w:p w14:paraId="50E3138A">
      <w:pPr>
        <w:spacing w:line="588" w:lineRule="exact"/>
        <w:jc w:val="center"/>
        <w:rPr>
          <w:rFonts w:hint="eastAsia" w:ascii="方正小标宋简体" w:hAnsi="仿宋" w:eastAsia="方正小标宋简体"/>
          <w:sz w:val="40"/>
          <w:szCs w:val="32"/>
          <w:lang w:val="en-US" w:eastAsia="zh-CN"/>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val="en-US" w:eastAsia="zh-CN"/>
        </w:rPr>
        <w:t>安多县人力资源社会保障局</w:t>
      </w:r>
    </w:p>
    <w:p w14:paraId="56715B32">
      <w:pPr>
        <w:spacing w:line="588" w:lineRule="exact"/>
        <w:jc w:val="center"/>
        <w:rPr>
          <w:rFonts w:ascii="仿宋" w:hAnsi="仿宋" w:eastAsia="仿宋"/>
          <w:sz w:val="40"/>
          <w:szCs w:val="32"/>
        </w:rPr>
      </w:pPr>
      <w:r>
        <w:rPr>
          <w:rFonts w:hint="eastAsia" w:ascii="方正小标宋简体" w:hAnsi="仿宋" w:eastAsia="方正小标宋简体"/>
          <w:sz w:val="40"/>
          <w:szCs w:val="32"/>
          <w:lang w:val="en-US" w:eastAsia="zh-CN"/>
        </w:rPr>
        <w:t>（医疗保障局）</w:t>
      </w:r>
      <w:r>
        <w:rPr>
          <w:rFonts w:hint="eastAsia" w:ascii="方正小标宋简体" w:hAnsi="仿宋" w:eastAsia="方正小标宋简体"/>
          <w:sz w:val="40"/>
          <w:szCs w:val="32"/>
        </w:rPr>
        <w:t>概况</w:t>
      </w:r>
    </w:p>
    <w:p w14:paraId="0F62E707">
      <w:pPr>
        <w:spacing w:line="588" w:lineRule="exact"/>
        <w:ind w:firstLine="640" w:firstLineChars="200"/>
        <w:rPr>
          <w:rFonts w:ascii="黑体" w:hAnsi="黑体" w:eastAsia="黑体"/>
          <w:sz w:val="32"/>
          <w:szCs w:val="32"/>
        </w:rPr>
      </w:pPr>
    </w:p>
    <w:p w14:paraId="5349E224">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F1FDA59">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安多县人力资源社会保障局是人民政府工作部门，为正科级。县人力资源社会保障局加挂县医疗保障局牌子，原县医疗保障局的职责，划入县人力资源社会保证局。主要职责</w:t>
      </w:r>
      <w:r>
        <w:rPr>
          <w:rFonts w:hint="eastAsia" w:ascii="仿宋" w:hAnsi="仿宋" w:eastAsia="仿宋"/>
          <w:sz w:val="32"/>
          <w:szCs w:val="32"/>
          <w:lang w:val="en-US" w:eastAsia="zh-CN"/>
        </w:rPr>
        <w:t>是</w:t>
      </w:r>
      <w:r>
        <w:rPr>
          <w:rFonts w:hint="eastAsia" w:ascii="仿宋" w:hAnsi="仿宋" w:eastAsia="仿宋"/>
          <w:sz w:val="32"/>
          <w:szCs w:val="32"/>
        </w:rPr>
        <w:t>：</w:t>
      </w:r>
    </w:p>
    <w:p w14:paraId="67B9F582">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(一)贯彻执行国家及自治区、市人力资源和社会保障事业发展的有关法律法规及相关政策，规划并组织实施和监督检查。</w:t>
      </w:r>
    </w:p>
    <w:p w14:paraId="4FF07B80">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(二)拟订全县人力资源市场发展规划和人力资源服务业发展、人力资源流动政策并组织实施，促进人力资源合理流动、有效配置。</w:t>
      </w:r>
    </w:p>
    <w:p w14:paraId="46100479">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三)负责促进全县就业工作，拟订统筹城乡的就业发展规划和政策并组织实施，完善公共就业创业服务体系，拟订就业援助制度。根据授权，牵头拟订高校毕业生就业政策。统筹落实国家及自治区、市委、市政府和县委、县政府面向城乡劳动者的职业技能培训制度。会同有关部门拟订高技能人才，农村实用人才培养和激励政策。</w:t>
      </w:r>
    </w:p>
    <w:p w14:paraId="5549101B">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四)统筹推进建立覆盖城乡的多层次社会保障体系，贯彻国家、自治区养老、失业、工伤等社会保险及其补充保险政策和标准，经办参保人员社会保险关系转移接续。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14:paraId="0D21F44F">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(五)负责就业、失业和相关社会保险基金预测预警和信息引导,拟订应对预案，实施预防、调节和控制，保持就业形势稳定和相关社会保险基金总体收支平衡。</w:t>
      </w:r>
    </w:p>
    <w:p w14:paraId="247F2523">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六)监督实施劳动人事争议调解仲裁制度和劳动关系政策。完善劳动关系协调机制。监督实施职工工作时间、休息休假和假期制度，监督实施消除非法使用童工政策和女工、未成年工的特殊劳动保护政策。组织实施劳动保障监察，协调劳动者维权工作，依法查处重大案件。指导监督各乡镇劳动保障监察工作，协调处理涉及农民工的重大事件。</w:t>
      </w:r>
    </w:p>
    <w:p w14:paraId="344E9E16">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七)牵头推进深化职称制度改革，贯彻专业技术人员管理、继续教育和博士后管理等政策，负责高层次专业技术人才选拔和培养工作，拟订技能人才培养、评价、使用和激励制度。完善职业资格制度，健全职业技能多元化评价政策。协助做好“珠峰英才计划”“工程技术领军人才”“珠峰拔尖人才”“珠峰青年人才”等高层次专业技术人才的培养选拔推荐和管理服务工作。</w:t>
      </w:r>
    </w:p>
    <w:p w14:paraId="171129A4">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(八)会同有关部门指导事业单位人事制度改革，按照管理权限拟订事业单位岗位设置，公开招聘、聘用管理等人事综合管理政策并组织实施，拟订事业单位人员管理政策并组织实施。</w:t>
      </w:r>
    </w:p>
    <w:p w14:paraId="447858FD">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(九)会同有关部门贯彻执行事业单位人员工资收入分配政策，落实企事业单位人员工资决定、正常增长和支付保障机制。执行企事业单位人员福利和离退休政策。</w:t>
      </w:r>
    </w:p>
    <w:p w14:paraId="3E8EF9C6">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(十)会同有关部门拟订农民工工作的综合性政策和规划，推动相关政策落实，协调解决重点难点问题，维护农民工合法权益。</w:t>
      </w:r>
    </w:p>
    <w:p w14:paraId="733CBCE1">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(十一)根据授权，会同有关部门拟订县表彰奖励办法，综合管理表彰奖励，县级评比达标表彰，以县委、县政府名义开展的全县表彰奖励活动的申报备案工作。</w:t>
      </w:r>
    </w:p>
    <w:p w14:paraId="722A8E11">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(十二)承担困难群体就业兜底帮扶。支持农民工、大中专毕业生等人员返乡下乡创业工作。贯彻执行失业保险助企纾困政策。根据授权，开展“三支一扶”管理、派遣、考核工作职责。</w:t>
      </w:r>
    </w:p>
    <w:p w14:paraId="510EE857">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(十三)贯彻执行国家及自治区、市医疗保险、生育保险、医疗救助等医疗保障制度的法律法规、政策、规划和标准。</w:t>
      </w:r>
    </w:p>
    <w:p w14:paraId="3372FB03">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(十四)组织贯彻《医疗保障基金使用监督管理条例》，并组织实施自治区医疗保障基金监督管理相关办法，建立健全医疗保障基金安全防控机制，推进医疗保障基金支付方式改革。</w:t>
      </w:r>
    </w:p>
    <w:p w14:paraId="39D59399">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(十五)贯彻落实医疗保障筹资和待遇政策，完善动态调整机制，统筹城乡医疗保障待遇标准，建立健全与筹资水平相适应的待遇调整机制。贯彻自治区长期护理保险制度改革方案并组织实施。</w:t>
      </w:r>
    </w:p>
    <w:p w14:paraId="678CFAE2">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(十六)组织实施自治区城乡统一的药品、医用耗材、医疗服务项目、医疗服务设施等医疗保障目录和支付标准。贯彻落实动态调整政策。</w:t>
      </w:r>
    </w:p>
    <w:p w14:paraId="26993D30">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七)贯彻落实自治区药品、医用耗材价格和医疗服务项目、医疗服务设施收费等政策，贯彻落实自治区医疗服务价格定期评估和动态调整政策，推动建立市场主导的社会医药服务价格形成机制，建立价格信息监测和信息发布制度。</w:t>
      </w:r>
    </w:p>
    <w:p w14:paraId="4EBB8E39">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(十八)贯彻落实药品、医用耗材的招标采购政策并监督实施。</w:t>
      </w:r>
    </w:p>
    <w:p w14:paraId="3EB1D595">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十九)制定全县定点医药机构协议和支付管理办法并组织实施，建立健全全县医疗保障信用评价体系和信息披露制度，监督管理纳入医疗保障范围内的医疗服务行为和医疗费用，依法查处全县医疗保障领域违法违规行为。</w:t>
      </w:r>
    </w:p>
    <w:p w14:paraId="6D72F242">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(二十)负责全县医疗保障经办管理、公共服务体系和信息化建设。组织制定和完善全县异地就医管理和费用结算办法。全面落实医疗保障关系转移接续制度。开展医疗保障领域交流与合作工作。</w:t>
      </w:r>
    </w:p>
    <w:p w14:paraId="2E4AF099">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(二十一)巩固基本医疗保险参保率。</w:t>
      </w:r>
    </w:p>
    <w:p w14:paraId="2F1E5233">
      <w:pPr>
        <w:spacing w:line="588" w:lineRule="exact"/>
        <w:ind w:left="638" w:leftChars="304" w:firstLine="0" w:firstLineChars="0"/>
        <w:rPr>
          <w:rFonts w:hint="eastAsia" w:ascii="仿宋" w:hAnsi="仿宋" w:eastAsia="仿宋"/>
          <w:sz w:val="32"/>
          <w:szCs w:val="32"/>
        </w:rPr>
      </w:pPr>
      <w:r>
        <w:rPr>
          <w:rFonts w:hint="eastAsia" w:ascii="仿宋" w:hAnsi="仿宋" w:eastAsia="仿宋"/>
          <w:sz w:val="32"/>
          <w:szCs w:val="32"/>
        </w:rPr>
        <w:t>(二十二)负责县域人力资源和社会保障领域执法工作。(二十三)负责本行业本领域安全生产监管和应急处置工作。</w:t>
      </w:r>
    </w:p>
    <w:p w14:paraId="029F5525">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(二十四)完成县委、县政府交办的其他任务。</w:t>
      </w:r>
    </w:p>
    <w:p w14:paraId="7455D0C6">
      <w:pPr>
        <w:spacing w:line="588" w:lineRule="exact"/>
        <w:ind w:firstLine="640" w:firstLineChars="200"/>
        <w:rPr>
          <w:rFonts w:ascii="方正小标宋简体" w:hAnsi="仿宋" w:eastAsia="方正小标宋简体"/>
          <w:sz w:val="32"/>
          <w:szCs w:val="32"/>
        </w:rPr>
      </w:pPr>
      <w:r>
        <w:rPr>
          <w:rFonts w:hint="eastAsia" w:ascii="黑体" w:hAnsi="黑体" w:eastAsia="黑体"/>
          <w:sz w:val="32"/>
          <w:szCs w:val="32"/>
        </w:rPr>
        <w:t>二、</w:t>
      </w:r>
      <w:r>
        <w:rPr>
          <w:rFonts w:ascii="方正小标宋简体" w:hAnsi="仿宋" w:eastAsia="方正小标宋简体"/>
          <w:sz w:val="32"/>
          <w:szCs w:val="32"/>
        </w:rPr>
        <w:t>部门预算构成</w:t>
      </w:r>
    </w:p>
    <w:p w14:paraId="6E048A86">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一级</w:t>
      </w:r>
      <w:r>
        <w:rPr>
          <w:rFonts w:hint="eastAsia" w:ascii="仿宋" w:hAnsi="仿宋" w:eastAsia="仿宋"/>
          <w:sz w:val="32"/>
          <w:szCs w:val="32"/>
        </w:rPr>
        <w:t>部门预算。</w:t>
      </w:r>
    </w:p>
    <w:p w14:paraId="70E142E3">
      <w:pPr>
        <w:spacing w:line="588" w:lineRule="exact"/>
        <w:ind w:firstLine="640" w:firstLineChars="200"/>
        <w:rPr>
          <w:rFonts w:ascii="仿宋" w:hAnsi="仿宋" w:eastAsia="仿宋"/>
          <w:sz w:val="32"/>
          <w:szCs w:val="32"/>
        </w:rPr>
      </w:pPr>
    </w:p>
    <w:p w14:paraId="5D226E40">
      <w:pPr>
        <w:spacing w:line="588" w:lineRule="exact"/>
        <w:ind w:firstLine="640" w:firstLineChars="200"/>
        <w:rPr>
          <w:rFonts w:ascii="仿宋" w:hAnsi="仿宋" w:eastAsia="仿宋"/>
          <w:sz w:val="32"/>
          <w:szCs w:val="32"/>
        </w:rPr>
      </w:pPr>
    </w:p>
    <w:p w14:paraId="77F4F207">
      <w:pPr>
        <w:spacing w:line="588" w:lineRule="exact"/>
        <w:ind w:firstLine="640" w:firstLineChars="200"/>
        <w:rPr>
          <w:rFonts w:ascii="仿宋" w:hAnsi="仿宋" w:eastAsia="仿宋"/>
          <w:sz w:val="32"/>
          <w:szCs w:val="32"/>
        </w:rPr>
      </w:pPr>
    </w:p>
    <w:p w14:paraId="4E8BC91C">
      <w:pPr>
        <w:spacing w:line="588" w:lineRule="exact"/>
        <w:ind w:firstLine="640" w:firstLineChars="200"/>
        <w:rPr>
          <w:rFonts w:ascii="仿宋" w:hAnsi="仿宋" w:eastAsia="仿宋"/>
          <w:sz w:val="32"/>
          <w:szCs w:val="32"/>
        </w:rPr>
      </w:pPr>
    </w:p>
    <w:p w14:paraId="0B3AE880">
      <w:pPr>
        <w:spacing w:line="588" w:lineRule="exact"/>
        <w:ind w:firstLine="640" w:firstLineChars="200"/>
        <w:rPr>
          <w:rFonts w:ascii="仿宋" w:hAnsi="仿宋" w:eastAsia="仿宋"/>
          <w:sz w:val="32"/>
          <w:szCs w:val="32"/>
        </w:rPr>
      </w:pPr>
    </w:p>
    <w:p w14:paraId="36BB6151">
      <w:pPr>
        <w:spacing w:line="588" w:lineRule="exact"/>
        <w:rPr>
          <w:rFonts w:ascii="仿宋" w:hAnsi="仿宋" w:eastAsia="仿宋"/>
          <w:sz w:val="32"/>
          <w:szCs w:val="32"/>
        </w:rPr>
      </w:pPr>
    </w:p>
    <w:p w14:paraId="17A7DC89">
      <w:pPr>
        <w:spacing w:line="588" w:lineRule="exact"/>
        <w:rPr>
          <w:rFonts w:ascii="仿宋" w:hAnsi="仿宋" w:eastAsia="仿宋"/>
          <w:sz w:val="32"/>
          <w:szCs w:val="32"/>
        </w:rPr>
      </w:pPr>
    </w:p>
    <w:p w14:paraId="3AAA4495">
      <w:pPr>
        <w:spacing w:line="588" w:lineRule="exact"/>
        <w:ind w:firstLine="640" w:firstLineChars="200"/>
        <w:rPr>
          <w:rFonts w:ascii="仿宋" w:hAnsi="仿宋" w:eastAsia="仿宋"/>
          <w:sz w:val="32"/>
          <w:szCs w:val="32"/>
        </w:rPr>
      </w:pPr>
    </w:p>
    <w:p w14:paraId="7AE3AAAD">
      <w:pPr>
        <w:spacing w:line="588" w:lineRule="exact"/>
        <w:ind w:firstLine="640" w:firstLineChars="200"/>
        <w:rPr>
          <w:rFonts w:ascii="仿宋" w:hAnsi="仿宋" w:eastAsia="仿宋"/>
          <w:sz w:val="32"/>
          <w:szCs w:val="32"/>
        </w:rPr>
      </w:pPr>
    </w:p>
    <w:p w14:paraId="551A5D5D">
      <w:pPr>
        <w:spacing w:line="588" w:lineRule="exact"/>
        <w:ind w:firstLine="640" w:firstLineChars="200"/>
        <w:rPr>
          <w:rFonts w:ascii="仿宋" w:hAnsi="仿宋" w:eastAsia="仿宋"/>
          <w:sz w:val="32"/>
          <w:szCs w:val="32"/>
        </w:rPr>
      </w:pPr>
    </w:p>
    <w:p w14:paraId="73FC4389">
      <w:pPr>
        <w:spacing w:line="588" w:lineRule="exact"/>
        <w:ind w:firstLine="640" w:firstLineChars="200"/>
        <w:rPr>
          <w:rFonts w:ascii="仿宋" w:hAnsi="仿宋" w:eastAsia="仿宋"/>
          <w:sz w:val="32"/>
          <w:szCs w:val="32"/>
        </w:rPr>
      </w:pPr>
    </w:p>
    <w:p w14:paraId="349AAC96">
      <w:pPr>
        <w:spacing w:line="588" w:lineRule="exact"/>
        <w:ind w:firstLine="640" w:firstLineChars="200"/>
        <w:rPr>
          <w:rFonts w:ascii="仿宋" w:hAnsi="仿宋" w:eastAsia="仿宋"/>
          <w:sz w:val="32"/>
          <w:szCs w:val="32"/>
        </w:rPr>
      </w:pPr>
    </w:p>
    <w:p w14:paraId="43E6EE17">
      <w:pPr>
        <w:spacing w:line="588" w:lineRule="exact"/>
        <w:ind w:firstLine="640" w:firstLineChars="200"/>
        <w:rPr>
          <w:rFonts w:ascii="仿宋" w:hAnsi="仿宋" w:eastAsia="仿宋"/>
          <w:sz w:val="32"/>
          <w:szCs w:val="32"/>
        </w:rPr>
      </w:pPr>
    </w:p>
    <w:p w14:paraId="3D2BBDB6">
      <w:pPr>
        <w:spacing w:line="588" w:lineRule="exact"/>
        <w:ind w:firstLine="800" w:firstLineChars="200"/>
        <w:jc w:val="center"/>
        <w:rPr>
          <w:rFonts w:ascii="方正小标宋简体" w:hAnsi="仿宋" w:eastAsia="方正小标宋简体"/>
          <w:sz w:val="40"/>
          <w:szCs w:val="32"/>
        </w:rPr>
      </w:pPr>
    </w:p>
    <w:p w14:paraId="436BD25B">
      <w:pPr>
        <w:spacing w:line="588" w:lineRule="exact"/>
        <w:ind w:firstLine="800" w:firstLineChars="200"/>
        <w:jc w:val="center"/>
        <w:rPr>
          <w:rFonts w:ascii="方正小标宋简体" w:hAnsi="仿宋" w:eastAsia="方正小标宋简体"/>
          <w:sz w:val="40"/>
          <w:szCs w:val="32"/>
        </w:rPr>
      </w:pPr>
    </w:p>
    <w:p w14:paraId="1E86375E">
      <w:pPr>
        <w:spacing w:line="588" w:lineRule="exact"/>
        <w:ind w:firstLine="800" w:firstLineChars="200"/>
        <w:jc w:val="center"/>
        <w:rPr>
          <w:rFonts w:ascii="方正小标宋简体" w:hAnsi="仿宋" w:eastAsia="方正小标宋简体"/>
          <w:sz w:val="40"/>
          <w:szCs w:val="32"/>
        </w:rPr>
      </w:pPr>
    </w:p>
    <w:p w14:paraId="53FFF15C">
      <w:pPr>
        <w:spacing w:line="588" w:lineRule="exact"/>
        <w:ind w:firstLine="800" w:firstLineChars="200"/>
        <w:jc w:val="center"/>
        <w:rPr>
          <w:rFonts w:ascii="方正小标宋简体" w:hAnsi="仿宋" w:eastAsia="方正小标宋简体"/>
          <w:sz w:val="40"/>
          <w:szCs w:val="32"/>
        </w:rPr>
      </w:pPr>
    </w:p>
    <w:p w14:paraId="54B9073D">
      <w:pPr>
        <w:spacing w:line="588" w:lineRule="exact"/>
        <w:ind w:firstLine="800" w:firstLineChars="200"/>
        <w:jc w:val="center"/>
        <w:rPr>
          <w:rFonts w:ascii="方正小标宋简体" w:hAnsi="仿宋" w:eastAsia="方正小标宋简体"/>
          <w:sz w:val="40"/>
          <w:szCs w:val="32"/>
        </w:rPr>
      </w:pPr>
    </w:p>
    <w:p w14:paraId="519A4999">
      <w:pPr>
        <w:spacing w:line="588" w:lineRule="exact"/>
        <w:ind w:firstLine="800" w:firstLineChars="200"/>
        <w:jc w:val="center"/>
        <w:rPr>
          <w:rFonts w:ascii="方正小标宋简体" w:hAnsi="仿宋" w:eastAsia="方正小标宋简体"/>
          <w:sz w:val="40"/>
          <w:szCs w:val="32"/>
        </w:rPr>
      </w:pPr>
    </w:p>
    <w:p w14:paraId="0B8084F9">
      <w:pPr>
        <w:spacing w:line="588" w:lineRule="exact"/>
        <w:ind w:firstLine="800" w:firstLineChars="200"/>
        <w:jc w:val="center"/>
        <w:rPr>
          <w:rFonts w:ascii="方正小标宋简体" w:hAnsi="仿宋" w:eastAsia="方正小标宋简体"/>
          <w:sz w:val="40"/>
          <w:szCs w:val="32"/>
        </w:rPr>
      </w:pPr>
    </w:p>
    <w:p w14:paraId="42BE499A">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第二部分2025年部门预算表</w:t>
      </w:r>
    </w:p>
    <w:p w14:paraId="05478A5E">
      <w:pPr>
        <w:spacing w:line="588" w:lineRule="exact"/>
        <w:ind w:firstLine="640" w:firstLineChars="200"/>
        <w:rPr>
          <w:rFonts w:ascii="方正小标宋简体" w:hAnsi="仿宋" w:eastAsia="方正小标宋简体"/>
          <w:sz w:val="32"/>
          <w:szCs w:val="32"/>
        </w:rPr>
      </w:pPr>
    </w:p>
    <w:p w14:paraId="482F2757">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6D1D29AD">
      <w:pPr>
        <w:spacing w:line="588" w:lineRule="exact"/>
        <w:ind w:firstLine="640" w:firstLineChars="200"/>
        <w:rPr>
          <w:rFonts w:ascii="仿宋" w:hAnsi="仿宋" w:eastAsia="仿宋"/>
          <w:sz w:val="32"/>
          <w:szCs w:val="32"/>
        </w:rPr>
      </w:pPr>
    </w:p>
    <w:p w14:paraId="5E07570B">
      <w:pPr>
        <w:spacing w:line="588" w:lineRule="exact"/>
        <w:ind w:firstLine="640" w:firstLineChars="200"/>
        <w:rPr>
          <w:rFonts w:ascii="仿宋" w:hAnsi="仿宋" w:eastAsia="仿宋"/>
          <w:sz w:val="32"/>
          <w:szCs w:val="32"/>
        </w:rPr>
      </w:pPr>
    </w:p>
    <w:p w14:paraId="79DB5E83">
      <w:pPr>
        <w:spacing w:line="588" w:lineRule="exact"/>
        <w:ind w:firstLine="640" w:firstLineChars="200"/>
        <w:rPr>
          <w:rFonts w:ascii="仿宋" w:hAnsi="仿宋" w:eastAsia="仿宋"/>
          <w:sz w:val="32"/>
          <w:szCs w:val="32"/>
        </w:rPr>
      </w:pPr>
    </w:p>
    <w:p w14:paraId="335CA831">
      <w:pPr>
        <w:spacing w:line="588" w:lineRule="exact"/>
        <w:ind w:firstLine="640" w:firstLineChars="200"/>
        <w:rPr>
          <w:rFonts w:ascii="仿宋" w:hAnsi="仿宋" w:eastAsia="仿宋"/>
          <w:sz w:val="32"/>
          <w:szCs w:val="32"/>
        </w:rPr>
      </w:pPr>
    </w:p>
    <w:p w14:paraId="4F8558FF">
      <w:pPr>
        <w:spacing w:line="588" w:lineRule="exact"/>
        <w:ind w:firstLine="640" w:firstLineChars="200"/>
        <w:rPr>
          <w:rFonts w:ascii="仿宋" w:hAnsi="仿宋" w:eastAsia="仿宋"/>
          <w:sz w:val="32"/>
          <w:szCs w:val="32"/>
        </w:rPr>
      </w:pPr>
    </w:p>
    <w:p w14:paraId="68B65CCD">
      <w:pPr>
        <w:spacing w:line="588" w:lineRule="exact"/>
        <w:ind w:firstLine="640" w:firstLineChars="200"/>
        <w:rPr>
          <w:rFonts w:ascii="仿宋" w:hAnsi="仿宋" w:eastAsia="仿宋"/>
          <w:sz w:val="32"/>
          <w:szCs w:val="32"/>
        </w:rPr>
      </w:pPr>
    </w:p>
    <w:p w14:paraId="6B775EA9">
      <w:pPr>
        <w:spacing w:line="588" w:lineRule="exact"/>
        <w:ind w:firstLine="640" w:firstLineChars="200"/>
        <w:rPr>
          <w:rFonts w:ascii="仿宋" w:hAnsi="仿宋" w:eastAsia="仿宋"/>
          <w:sz w:val="32"/>
          <w:szCs w:val="32"/>
        </w:rPr>
      </w:pPr>
    </w:p>
    <w:p w14:paraId="02B231C1">
      <w:pPr>
        <w:spacing w:line="588" w:lineRule="exact"/>
        <w:ind w:firstLine="640" w:firstLineChars="200"/>
        <w:rPr>
          <w:rFonts w:ascii="仿宋" w:hAnsi="仿宋" w:eastAsia="仿宋"/>
          <w:sz w:val="32"/>
          <w:szCs w:val="32"/>
        </w:rPr>
      </w:pPr>
    </w:p>
    <w:p w14:paraId="0E075A14">
      <w:pPr>
        <w:spacing w:line="588" w:lineRule="exact"/>
        <w:ind w:firstLine="640" w:firstLineChars="200"/>
        <w:rPr>
          <w:rFonts w:ascii="仿宋" w:hAnsi="仿宋" w:eastAsia="仿宋"/>
          <w:sz w:val="32"/>
          <w:szCs w:val="32"/>
        </w:rPr>
      </w:pPr>
    </w:p>
    <w:p w14:paraId="55C178E2">
      <w:pPr>
        <w:spacing w:line="588" w:lineRule="exact"/>
        <w:ind w:firstLine="640" w:firstLineChars="200"/>
        <w:rPr>
          <w:rFonts w:ascii="仿宋" w:hAnsi="仿宋" w:eastAsia="仿宋"/>
          <w:sz w:val="32"/>
          <w:szCs w:val="32"/>
        </w:rPr>
      </w:pPr>
    </w:p>
    <w:p w14:paraId="1DE8DDF0">
      <w:pPr>
        <w:spacing w:line="588" w:lineRule="exact"/>
        <w:ind w:firstLine="640" w:firstLineChars="200"/>
        <w:rPr>
          <w:rFonts w:ascii="仿宋" w:hAnsi="仿宋" w:eastAsia="仿宋"/>
          <w:sz w:val="32"/>
          <w:szCs w:val="32"/>
        </w:rPr>
      </w:pPr>
    </w:p>
    <w:p w14:paraId="211CF497">
      <w:pPr>
        <w:spacing w:line="588" w:lineRule="exact"/>
        <w:ind w:firstLine="640" w:firstLineChars="200"/>
        <w:rPr>
          <w:rFonts w:ascii="仿宋" w:hAnsi="仿宋" w:eastAsia="仿宋"/>
          <w:sz w:val="32"/>
          <w:szCs w:val="32"/>
        </w:rPr>
      </w:pPr>
    </w:p>
    <w:p w14:paraId="4254C58E">
      <w:pPr>
        <w:spacing w:line="588" w:lineRule="exact"/>
        <w:ind w:firstLine="640" w:firstLineChars="200"/>
        <w:rPr>
          <w:rFonts w:ascii="仿宋" w:hAnsi="仿宋" w:eastAsia="仿宋"/>
          <w:sz w:val="32"/>
          <w:szCs w:val="32"/>
        </w:rPr>
      </w:pPr>
    </w:p>
    <w:p w14:paraId="6C81B3E6">
      <w:pPr>
        <w:spacing w:line="588" w:lineRule="exact"/>
        <w:ind w:firstLine="640" w:firstLineChars="200"/>
        <w:jc w:val="center"/>
        <w:rPr>
          <w:rFonts w:ascii="黑体" w:hAnsi="黑体" w:eastAsia="黑体"/>
          <w:sz w:val="32"/>
          <w:szCs w:val="32"/>
        </w:rPr>
      </w:pPr>
    </w:p>
    <w:p w14:paraId="780A04A9">
      <w:pPr>
        <w:spacing w:line="588" w:lineRule="exact"/>
        <w:ind w:firstLine="640" w:firstLineChars="200"/>
        <w:jc w:val="center"/>
        <w:rPr>
          <w:rFonts w:ascii="黑体" w:hAnsi="黑体" w:eastAsia="黑体"/>
          <w:sz w:val="32"/>
          <w:szCs w:val="32"/>
        </w:rPr>
      </w:pPr>
    </w:p>
    <w:p w14:paraId="17382A46">
      <w:pPr>
        <w:spacing w:line="588" w:lineRule="exact"/>
        <w:ind w:firstLine="640" w:firstLineChars="200"/>
        <w:jc w:val="center"/>
        <w:rPr>
          <w:rFonts w:ascii="黑体" w:hAnsi="黑体" w:eastAsia="黑体"/>
          <w:sz w:val="32"/>
          <w:szCs w:val="32"/>
        </w:rPr>
      </w:pPr>
    </w:p>
    <w:p w14:paraId="1AD63654">
      <w:pPr>
        <w:spacing w:line="588" w:lineRule="exact"/>
        <w:ind w:firstLine="640" w:firstLineChars="200"/>
        <w:jc w:val="center"/>
        <w:rPr>
          <w:rFonts w:ascii="黑体" w:hAnsi="黑体" w:eastAsia="黑体"/>
          <w:sz w:val="32"/>
          <w:szCs w:val="32"/>
        </w:rPr>
      </w:pPr>
    </w:p>
    <w:p w14:paraId="3A16588C">
      <w:pPr>
        <w:spacing w:line="588" w:lineRule="exact"/>
        <w:ind w:firstLine="640" w:firstLineChars="200"/>
        <w:jc w:val="center"/>
        <w:rPr>
          <w:rFonts w:ascii="黑体" w:hAnsi="黑体" w:eastAsia="黑体"/>
          <w:sz w:val="32"/>
          <w:szCs w:val="32"/>
        </w:rPr>
      </w:pPr>
    </w:p>
    <w:p w14:paraId="0C3819CA">
      <w:pPr>
        <w:spacing w:line="588" w:lineRule="exact"/>
        <w:ind w:firstLine="640" w:firstLineChars="200"/>
        <w:jc w:val="center"/>
        <w:rPr>
          <w:rFonts w:ascii="黑体" w:hAnsi="黑体" w:eastAsia="黑体"/>
          <w:sz w:val="32"/>
          <w:szCs w:val="32"/>
        </w:rPr>
      </w:pPr>
    </w:p>
    <w:p w14:paraId="43A867C9">
      <w:pPr>
        <w:spacing w:line="588" w:lineRule="exact"/>
        <w:ind w:firstLine="640" w:firstLineChars="200"/>
        <w:jc w:val="center"/>
        <w:rPr>
          <w:rFonts w:ascii="黑体" w:hAnsi="黑体" w:eastAsia="黑体"/>
          <w:sz w:val="32"/>
          <w:szCs w:val="32"/>
        </w:rPr>
      </w:pPr>
    </w:p>
    <w:p w14:paraId="4A5D6A7D">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第三部分2025年部门预算情况说明</w:t>
      </w:r>
    </w:p>
    <w:p w14:paraId="3F85F57E">
      <w:pPr>
        <w:spacing w:line="588" w:lineRule="exact"/>
        <w:ind w:firstLine="640" w:firstLineChars="200"/>
        <w:rPr>
          <w:rFonts w:ascii="黑体" w:hAnsi="黑体" w:eastAsia="黑体"/>
          <w:sz w:val="32"/>
          <w:szCs w:val="32"/>
        </w:rPr>
      </w:pPr>
    </w:p>
    <w:p w14:paraId="6FB80292">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1BD1D7D3">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w:t>
      </w:r>
      <w:bookmarkStart w:id="0" w:name="_GoBack"/>
      <w:bookmarkEnd w:id="0"/>
      <w:r>
        <w:rPr>
          <w:rFonts w:hint="eastAsia" w:ascii="仿宋" w:hAnsi="仿宋" w:eastAsia="仿宋"/>
          <w:sz w:val="32"/>
          <w:szCs w:val="32"/>
        </w:rPr>
        <w:t>预算</w:t>
      </w:r>
      <w:r>
        <w:rPr>
          <w:rFonts w:hint="eastAsia" w:ascii="仿宋" w:hAnsi="仿宋" w:eastAsia="仿宋"/>
          <w:sz w:val="32"/>
          <w:szCs w:val="32"/>
          <w:lang w:val="en-US" w:eastAsia="zh-CN"/>
        </w:rPr>
        <w:t>3112.53</w:t>
      </w:r>
      <w:r>
        <w:rPr>
          <w:rFonts w:hint="eastAsia" w:ascii="仿宋" w:hAnsi="仿宋" w:eastAsia="仿宋"/>
          <w:sz w:val="32"/>
          <w:szCs w:val="32"/>
        </w:rPr>
        <w:t>万元，比上年增加</w:t>
      </w:r>
      <w:r>
        <w:rPr>
          <w:rFonts w:hint="eastAsia" w:ascii="仿宋" w:hAnsi="仿宋" w:eastAsia="仿宋"/>
          <w:sz w:val="32"/>
          <w:szCs w:val="32"/>
          <w:lang w:val="en-US" w:eastAsia="zh-CN"/>
        </w:rPr>
        <w:t>1142.56</w:t>
      </w:r>
      <w:r>
        <w:rPr>
          <w:rFonts w:hint="eastAsia" w:ascii="仿宋" w:hAnsi="仿宋" w:eastAsia="仿宋"/>
          <w:sz w:val="32"/>
          <w:szCs w:val="32"/>
        </w:rPr>
        <w:t>万元，增长</w:t>
      </w:r>
      <w:r>
        <w:rPr>
          <w:rFonts w:hint="eastAsia" w:ascii="仿宋" w:hAnsi="仿宋" w:eastAsia="仿宋"/>
          <w:sz w:val="32"/>
          <w:szCs w:val="32"/>
          <w:lang w:val="en-US" w:eastAsia="zh-CN"/>
        </w:rPr>
        <w:t>58</w:t>
      </w:r>
      <w:r>
        <w:rPr>
          <w:rFonts w:hint="eastAsia" w:ascii="仿宋" w:hAnsi="仿宋" w:eastAsia="仿宋"/>
          <w:sz w:val="32"/>
          <w:szCs w:val="32"/>
        </w:rPr>
        <w:t>%，主要原因是：</w:t>
      </w:r>
      <w:r>
        <w:rPr>
          <w:rFonts w:hint="eastAsia" w:ascii="仿宋" w:hAnsi="仿宋" w:eastAsia="仿宋"/>
          <w:sz w:val="32"/>
          <w:szCs w:val="32"/>
          <w:lang w:val="en-US" w:eastAsia="zh-CN"/>
        </w:rPr>
        <w:t>增加医保局的预算</w:t>
      </w:r>
      <w:r>
        <w:rPr>
          <w:rFonts w:hint="eastAsia" w:ascii="仿宋" w:hAnsi="仿宋" w:eastAsia="仿宋"/>
          <w:sz w:val="32"/>
          <w:szCs w:val="32"/>
        </w:rPr>
        <w:t>；支出预算</w:t>
      </w:r>
      <w:r>
        <w:rPr>
          <w:rFonts w:hint="eastAsia" w:ascii="仿宋" w:hAnsi="仿宋" w:eastAsia="仿宋"/>
          <w:sz w:val="32"/>
          <w:szCs w:val="32"/>
          <w:lang w:val="en-US" w:eastAsia="zh-CN"/>
        </w:rPr>
        <w:t>3112.53</w:t>
      </w:r>
      <w:r>
        <w:rPr>
          <w:rFonts w:hint="eastAsia" w:ascii="仿宋" w:hAnsi="仿宋" w:eastAsia="仿宋"/>
          <w:sz w:val="32"/>
          <w:szCs w:val="32"/>
        </w:rPr>
        <w:t>万元，比上年增加</w:t>
      </w:r>
      <w:r>
        <w:rPr>
          <w:rFonts w:hint="eastAsia" w:ascii="仿宋" w:hAnsi="仿宋" w:eastAsia="仿宋"/>
          <w:sz w:val="32"/>
          <w:szCs w:val="32"/>
          <w:lang w:val="en-US" w:eastAsia="zh-CN"/>
        </w:rPr>
        <w:t>1142.56</w:t>
      </w:r>
      <w:r>
        <w:rPr>
          <w:rFonts w:hint="eastAsia" w:ascii="仿宋" w:hAnsi="仿宋" w:eastAsia="仿宋"/>
          <w:sz w:val="32"/>
          <w:szCs w:val="32"/>
        </w:rPr>
        <w:t>万元，增长</w:t>
      </w:r>
      <w:r>
        <w:rPr>
          <w:rFonts w:hint="eastAsia" w:ascii="仿宋" w:hAnsi="仿宋" w:eastAsia="仿宋"/>
          <w:sz w:val="32"/>
          <w:szCs w:val="32"/>
          <w:lang w:val="en-US" w:eastAsia="zh-CN"/>
        </w:rPr>
        <w:t>58</w:t>
      </w:r>
      <w:r>
        <w:rPr>
          <w:rFonts w:hint="eastAsia" w:ascii="仿宋" w:hAnsi="仿宋" w:eastAsia="仿宋"/>
          <w:sz w:val="32"/>
          <w:szCs w:val="32"/>
        </w:rPr>
        <w:t>%，主要原因是：</w:t>
      </w:r>
      <w:r>
        <w:rPr>
          <w:rFonts w:hint="eastAsia" w:ascii="仿宋" w:hAnsi="仿宋" w:eastAsia="仿宋"/>
          <w:sz w:val="32"/>
          <w:szCs w:val="32"/>
          <w:lang w:val="en-US" w:eastAsia="zh-CN"/>
        </w:rPr>
        <w:t>增加医保局预算</w:t>
      </w:r>
      <w:r>
        <w:rPr>
          <w:rFonts w:hint="eastAsia" w:ascii="仿宋" w:hAnsi="仿宋" w:eastAsia="仿宋"/>
          <w:sz w:val="32"/>
          <w:szCs w:val="32"/>
        </w:rPr>
        <w:t>。</w:t>
      </w:r>
    </w:p>
    <w:p w14:paraId="09673D9D">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4551D414">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6</w:t>
      </w:r>
      <w:r>
        <w:rPr>
          <w:rFonts w:hint="eastAsia" w:ascii="仿宋" w:hAnsi="仿宋" w:eastAsia="仿宋"/>
          <w:sz w:val="32"/>
          <w:szCs w:val="32"/>
        </w:rPr>
        <w:t>万元，比上年</w:t>
      </w:r>
      <w:r>
        <w:rPr>
          <w:rFonts w:hint="eastAsia" w:ascii="仿宋" w:hAnsi="仿宋" w:eastAsia="仿宋"/>
          <w:sz w:val="32"/>
          <w:szCs w:val="32"/>
          <w:lang w:val="en-US" w:eastAsia="zh-CN"/>
        </w:rPr>
        <w:t>增加6</w:t>
      </w:r>
      <w:r>
        <w:rPr>
          <w:rFonts w:hint="eastAsia" w:ascii="仿宋" w:hAnsi="仿宋" w:eastAsia="仿宋"/>
          <w:sz w:val="32"/>
          <w:szCs w:val="32"/>
        </w:rPr>
        <w:t>万元，</w:t>
      </w:r>
      <w:r>
        <w:rPr>
          <w:rFonts w:hint="eastAsia" w:ascii="仿宋" w:hAnsi="仿宋" w:eastAsia="仿宋"/>
          <w:sz w:val="32"/>
          <w:szCs w:val="32"/>
          <w:lang w:val="en-US" w:eastAsia="zh-CN"/>
        </w:rPr>
        <w:t>增长100</w:t>
      </w:r>
      <w:r>
        <w:rPr>
          <w:rFonts w:hint="eastAsia" w:ascii="仿宋" w:hAnsi="仿宋" w:eastAsia="仿宋"/>
          <w:sz w:val="32"/>
          <w:szCs w:val="32"/>
        </w:rPr>
        <w:t>%，主要原因是：</w:t>
      </w:r>
      <w:r>
        <w:rPr>
          <w:rFonts w:hint="eastAsia" w:ascii="仿宋" w:hAnsi="仿宋" w:eastAsia="仿宋"/>
          <w:sz w:val="32"/>
          <w:szCs w:val="32"/>
          <w:lang w:val="en-US" w:eastAsia="zh-CN"/>
        </w:rPr>
        <w:t>增加公务用车及购置费</w:t>
      </w:r>
      <w:r>
        <w:rPr>
          <w:rFonts w:hint="eastAsia" w:ascii="仿宋" w:hAnsi="仿宋" w:eastAsia="仿宋"/>
          <w:sz w:val="32"/>
          <w:szCs w:val="32"/>
        </w:rPr>
        <w:t>。其中：公务用车运行维护费</w:t>
      </w:r>
      <w:r>
        <w:rPr>
          <w:rFonts w:hint="eastAsia" w:ascii="仿宋" w:hAnsi="仿宋" w:eastAsia="仿宋"/>
          <w:sz w:val="32"/>
          <w:szCs w:val="32"/>
          <w:lang w:val="en-US" w:eastAsia="zh-CN"/>
        </w:rPr>
        <w:t>6</w:t>
      </w:r>
      <w:r>
        <w:rPr>
          <w:rFonts w:hint="eastAsia" w:ascii="仿宋" w:hAnsi="仿宋" w:eastAsia="仿宋"/>
          <w:sz w:val="32"/>
          <w:szCs w:val="32"/>
        </w:rPr>
        <w:t>万元比上年</w:t>
      </w:r>
      <w:r>
        <w:rPr>
          <w:rFonts w:hint="eastAsia" w:ascii="仿宋" w:hAnsi="仿宋" w:eastAsia="仿宋"/>
          <w:sz w:val="32"/>
          <w:szCs w:val="32"/>
          <w:lang w:val="en-US" w:eastAsia="zh-CN"/>
        </w:rPr>
        <w:t>增长6</w:t>
      </w:r>
      <w:r>
        <w:rPr>
          <w:rFonts w:hint="eastAsia" w:ascii="仿宋" w:hAnsi="仿宋" w:eastAsia="仿宋"/>
          <w:sz w:val="32"/>
          <w:szCs w:val="32"/>
        </w:rPr>
        <w:t>万元，</w:t>
      </w:r>
      <w:r>
        <w:rPr>
          <w:rFonts w:hint="eastAsia" w:ascii="仿宋" w:hAnsi="仿宋" w:eastAsia="仿宋"/>
          <w:sz w:val="32"/>
          <w:szCs w:val="32"/>
          <w:lang w:val="en-US" w:eastAsia="zh-CN"/>
        </w:rPr>
        <w:t>增长100</w:t>
      </w:r>
      <w:r>
        <w:rPr>
          <w:rFonts w:hint="eastAsia" w:ascii="仿宋" w:hAnsi="仿宋" w:eastAsia="仿宋"/>
          <w:sz w:val="32"/>
          <w:szCs w:val="32"/>
        </w:rPr>
        <w:t>%，主要原因是：</w:t>
      </w:r>
      <w:r>
        <w:rPr>
          <w:rFonts w:hint="eastAsia" w:ascii="仿宋" w:hAnsi="仿宋" w:eastAsia="仿宋"/>
          <w:sz w:val="32"/>
          <w:szCs w:val="32"/>
          <w:lang w:val="en-US" w:eastAsia="zh-CN"/>
        </w:rPr>
        <w:t>新增公务用车及购置费。</w:t>
      </w:r>
    </w:p>
    <w:p w14:paraId="48545799">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02117F0">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1327.77</w:t>
      </w:r>
      <w:r>
        <w:rPr>
          <w:rFonts w:hint="eastAsia" w:ascii="仿宋" w:hAnsi="仿宋" w:eastAsia="仿宋"/>
          <w:sz w:val="32"/>
          <w:szCs w:val="32"/>
        </w:rPr>
        <w:t>万元，比上年</w:t>
      </w:r>
      <w:r>
        <w:rPr>
          <w:rFonts w:hint="eastAsia" w:ascii="仿宋" w:hAnsi="仿宋" w:eastAsia="仿宋"/>
          <w:sz w:val="32"/>
          <w:szCs w:val="32"/>
          <w:lang w:val="en-US" w:eastAsia="zh-CN"/>
        </w:rPr>
        <w:t>增加328.97</w:t>
      </w:r>
      <w:r>
        <w:rPr>
          <w:rFonts w:hint="eastAsia" w:ascii="仿宋" w:hAnsi="仿宋" w:eastAsia="仿宋"/>
          <w:sz w:val="32"/>
          <w:szCs w:val="32"/>
        </w:rPr>
        <w:t>万元，</w:t>
      </w:r>
      <w:r>
        <w:rPr>
          <w:rFonts w:hint="eastAsia" w:ascii="仿宋" w:hAnsi="仿宋" w:eastAsia="仿宋"/>
          <w:sz w:val="32"/>
          <w:szCs w:val="32"/>
          <w:lang w:val="en-US" w:eastAsia="zh-CN"/>
        </w:rPr>
        <w:t>增长32.94</w:t>
      </w:r>
      <w:r>
        <w:rPr>
          <w:rFonts w:hint="eastAsia" w:ascii="仿宋" w:hAnsi="仿宋" w:eastAsia="仿宋"/>
          <w:sz w:val="32"/>
          <w:szCs w:val="32"/>
        </w:rPr>
        <w:t>%，主要原因是：</w:t>
      </w:r>
      <w:r>
        <w:rPr>
          <w:rFonts w:hint="eastAsia" w:ascii="仿宋" w:hAnsi="仿宋" w:eastAsia="仿宋"/>
          <w:sz w:val="32"/>
          <w:szCs w:val="32"/>
          <w:lang w:val="en-US" w:eastAsia="zh-CN"/>
        </w:rPr>
        <w:t>增加医保局预算</w:t>
      </w:r>
      <w:r>
        <w:rPr>
          <w:rFonts w:hint="eastAsia" w:ascii="仿宋" w:hAnsi="仿宋" w:eastAsia="仿宋"/>
          <w:sz w:val="32"/>
          <w:szCs w:val="32"/>
        </w:rPr>
        <w:t>。</w:t>
      </w:r>
    </w:p>
    <w:p w14:paraId="413A6D23">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2A6D83CD">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204</w:t>
      </w:r>
      <w:r>
        <w:rPr>
          <w:rFonts w:hint="eastAsia" w:ascii="仿宋" w:hAnsi="仿宋" w:eastAsia="仿宋"/>
          <w:sz w:val="32"/>
          <w:szCs w:val="32"/>
        </w:rPr>
        <w:t>万元，其中：服务类采购预算</w:t>
      </w:r>
      <w:r>
        <w:rPr>
          <w:rFonts w:hint="eastAsia" w:ascii="仿宋" w:hAnsi="仿宋" w:eastAsia="仿宋"/>
          <w:sz w:val="32"/>
          <w:szCs w:val="32"/>
          <w:lang w:val="en-US" w:eastAsia="zh-CN"/>
        </w:rPr>
        <w:t>204</w:t>
      </w:r>
      <w:r>
        <w:rPr>
          <w:rFonts w:hint="eastAsia" w:ascii="仿宋" w:hAnsi="仿宋" w:eastAsia="仿宋"/>
          <w:sz w:val="32"/>
          <w:szCs w:val="32"/>
        </w:rPr>
        <w:t>万元。</w:t>
      </w:r>
    </w:p>
    <w:p w14:paraId="0724105F">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项目绩效目标情况</w:t>
      </w:r>
    </w:p>
    <w:p w14:paraId="12376663">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24</w:t>
      </w:r>
      <w:r>
        <w:rPr>
          <w:rFonts w:hint="eastAsia" w:ascii="仿宋" w:hAnsi="仿宋" w:eastAsia="仿宋"/>
          <w:sz w:val="32"/>
          <w:szCs w:val="32"/>
        </w:rPr>
        <w:t>个，资金</w:t>
      </w:r>
      <w:r>
        <w:rPr>
          <w:rFonts w:hint="eastAsia" w:ascii="仿宋" w:hAnsi="仿宋" w:eastAsia="仿宋"/>
          <w:sz w:val="32"/>
          <w:szCs w:val="32"/>
          <w:lang w:val="en-US" w:eastAsia="zh-CN"/>
        </w:rPr>
        <w:t>1784.77</w:t>
      </w:r>
      <w:r>
        <w:rPr>
          <w:rFonts w:hint="eastAsia" w:ascii="仿宋" w:hAnsi="仿宋" w:eastAsia="仿宋"/>
          <w:sz w:val="32"/>
          <w:szCs w:val="32"/>
        </w:rPr>
        <w:t>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14:paraId="281B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F51D605">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7B962D53">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62F42906">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71AA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E35128E">
            <w:pPr>
              <w:spacing w:line="588" w:lineRule="exact"/>
              <w:jc w:val="left"/>
              <w:rPr>
                <w:rFonts w:hint="default" w:ascii="仿宋" w:hAnsi="仿宋" w:eastAsia="仿宋"/>
                <w:sz w:val="28"/>
                <w:szCs w:val="32"/>
                <w:lang w:val="en-US" w:eastAsia="zh-CN"/>
              </w:rPr>
            </w:pPr>
            <w:r>
              <w:rPr>
                <w:rFonts w:hint="eastAsia" w:ascii="仿宋" w:hAnsi="仿宋" w:eastAsia="仿宋"/>
                <w:sz w:val="28"/>
                <w:szCs w:val="32"/>
                <w:lang w:val="en-US" w:eastAsia="zh-CN"/>
              </w:rPr>
              <w:t>“乡村振兴那曲奋进”农牧民职业技能比赛活动经费</w:t>
            </w:r>
          </w:p>
        </w:tc>
        <w:tc>
          <w:tcPr>
            <w:tcW w:w="3021" w:type="dxa"/>
          </w:tcPr>
          <w:p w14:paraId="19630C0F">
            <w:pPr>
              <w:spacing w:line="588" w:lineRule="exact"/>
              <w:rPr>
                <w:rFonts w:hint="default" w:ascii="仿宋" w:hAnsi="仿宋" w:eastAsia="仿宋"/>
                <w:sz w:val="28"/>
                <w:szCs w:val="32"/>
                <w:lang w:val="en-US" w:eastAsia="zh-CN"/>
              </w:rPr>
            </w:pPr>
            <w:r>
              <w:rPr>
                <w:rFonts w:hint="eastAsia" w:ascii="仿宋" w:hAnsi="仿宋" w:eastAsia="仿宋"/>
                <w:sz w:val="28"/>
                <w:szCs w:val="32"/>
                <w:lang w:val="en-US" w:eastAsia="zh-CN"/>
              </w:rPr>
              <w:t>100</w:t>
            </w:r>
          </w:p>
        </w:tc>
        <w:tc>
          <w:tcPr>
            <w:tcW w:w="2841" w:type="dxa"/>
          </w:tcPr>
          <w:p w14:paraId="2A83C335">
            <w:pPr>
              <w:spacing w:line="588" w:lineRule="exact"/>
              <w:rPr>
                <w:rFonts w:hint="default" w:ascii="仿宋" w:hAnsi="仿宋" w:eastAsia="仿宋"/>
                <w:sz w:val="28"/>
                <w:szCs w:val="32"/>
                <w:lang w:val="en-US" w:eastAsia="zh-CN"/>
              </w:rPr>
            </w:pPr>
            <w:r>
              <w:rPr>
                <w:rFonts w:hint="eastAsia" w:ascii="仿宋" w:hAnsi="仿宋" w:eastAsia="仿宋"/>
                <w:sz w:val="28"/>
                <w:szCs w:val="32"/>
                <w:lang w:val="en-US" w:eastAsia="zh-CN"/>
              </w:rPr>
              <w:t>2025年9月之前完成</w:t>
            </w:r>
          </w:p>
        </w:tc>
      </w:tr>
      <w:tr w14:paraId="0563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FA6153C">
            <w:pPr>
              <w:spacing w:line="588" w:lineRule="exact"/>
              <w:ind w:firstLine="560" w:firstLineChars="200"/>
              <w:rPr>
                <w:rFonts w:ascii="仿宋" w:hAnsi="仿宋" w:eastAsia="仿宋"/>
                <w:sz w:val="28"/>
                <w:szCs w:val="32"/>
              </w:rPr>
            </w:pPr>
          </w:p>
        </w:tc>
        <w:tc>
          <w:tcPr>
            <w:tcW w:w="3021" w:type="dxa"/>
          </w:tcPr>
          <w:p w14:paraId="255499A2">
            <w:pPr>
              <w:spacing w:line="588" w:lineRule="exact"/>
              <w:ind w:firstLine="560" w:firstLineChars="200"/>
              <w:rPr>
                <w:rFonts w:ascii="仿宋" w:hAnsi="仿宋" w:eastAsia="仿宋"/>
                <w:sz w:val="28"/>
                <w:szCs w:val="32"/>
              </w:rPr>
            </w:pPr>
          </w:p>
        </w:tc>
        <w:tc>
          <w:tcPr>
            <w:tcW w:w="2841" w:type="dxa"/>
          </w:tcPr>
          <w:p w14:paraId="1D1F2C13">
            <w:pPr>
              <w:spacing w:line="588" w:lineRule="exact"/>
              <w:ind w:firstLine="560" w:firstLineChars="200"/>
              <w:rPr>
                <w:rFonts w:ascii="仿宋" w:hAnsi="仿宋" w:eastAsia="仿宋"/>
                <w:sz w:val="28"/>
                <w:szCs w:val="32"/>
              </w:rPr>
            </w:pPr>
          </w:p>
        </w:tc>
      </w:tr>
      <w:tr w14:paraId="39E0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7ECB8A1">
            <w:pPr>
              <w:spacing w:line="588" w:lineRule="exact"/>
              <w:ind w:firstLine="560" w:firstLineChars="200"/>
              <w:rPr>
                <w:rFonts w:ascii="仿宋" w:hAnsi="仿宋" w:eastAsia="仿宋"/>
                <w:sz w:val="28"/>
                <w:szCs w:val="32"/>
              </w:rPr>
            </w:pPr>
          </w:p>
        </w:tc>
        <w:tc>
          <w:tcPr>
            <w:tcW w:w="3021" w:type="dxa"/>
          </w:tcPr>
          <w:p w14:paraId="684A22FD">
            <w:pPr>
              <w:spacing w:line="588" w:lineRule="exact"/>
              <w:ind w:firstLine="560" w:firstLineChars="200"/>
              <w:rPr>
                <w:rFonts w:ascii="仿宋" w:hAnsi="仿宋" w:eastAsia="仿宋"/>
                <w:sz w:val="28"/>
                <w:szCs w:val="32"/>
              </w:rPr>
            </w:pPr>
          </w:p>
        </w:tc>
        <w:tc>
          <w:tcPr>
            <w:tcW w:w="2841" w:type="dxa"/>
          </w:tcPr>
          <w:p w14:paraId="10B7CDE8">
            <w:pPr>
              <w:spacing w:line="588" w:lineRule="exact"/>
              <w:ind w:firstLine="560" w:firstLineChars="200"/>
              <w:rPr>
                <w:rFonts w:ascii="仿宋" w:hAnsi="仿宋" w:eastAsia="仿宋"/>
                <w:sz w:val="28"/>
                <w:szCs w:val="32"/>
              </w:rPr>
            </w:pPr>
          </w:p>
        </w:tc>
      </w:tr>
    </w:tbl>
    <w:p w14:paraId="0017C38C">
      <w:pPr>
        <w:widowControl/>
        <w:spacing w:line="588" w:lineRule="exact"/>
        <w:jc w:val="both"/>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3E6BB0F9">
      <w:pPr>
        <w:spacing w:line="588" w:lineRule="exact"/>
        <w:ind w:firstLine="640" w:firstLineChars="200"/>
        <w:rPr>
          <w:rFonts w:ascii="黑体" w:hAnsi="黑体" w:eastAsia="黑体"/>
          <w:sz w:val="32"/>
          <w:szCs w:val="32"/>
        </w:rPr>
      </w:pPr>
    </w:p>
    <w:p w14:paraId="0F489E78">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501B3379">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6180795">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2F72F130">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183AEDEA">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67F4EC89">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662F23A">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27D814D4">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C69A78B">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4FA75AA8">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36CA346B">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6D6B0DE0">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A225">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- 4 -</w:t>
    </w:r>
    <w:r>
      <w:rPr>
        <w:rStyle w:val="8"/>
        <w:rFonts w:ascii="宋体" w:hAnsi="宋体" w:eastAsia="宋体"/>
        <w:sz w:val="24"/>
        <w:szCs w:val="24"/>
      </w:rPr>
      <w:fldChar w:fldCharType="end"/>
    </w:r>
  </w:p>
  <w:p w14:paraId="41F64D1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0B2A">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1E94C2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8D0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659"/>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3C9D"/>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6F4F"/>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D5772"/>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0257"/>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9393A07"/>
    <w:rsid w:val="223601F4"/>
    <w:rsid w:val="27D52B4D"/>
    <w:rsid w:val="3316793C"/>
    <w:rsid w:val="4DEF190A"/>
    <w:rsid w:val="4EE630B5"/>
    <w:rsid w:val="58823F2F"/>
    <w:rsid w:val="63BD46B1"/>
    <w:rsid w:val="7C65A498"/>
    <w:rsid w:val="7FE709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12</Pages>
  <Words>2533</Words>
  <Characters>2584</Characters>
  <Lines>19</Lines>
  <Paragraphs>5</Paragraphs>
  <TotalTime>48</TotalTime>
  <ScaleCrop>false</ScaleCrop>
  <LinksUpToDate>false</LinksUpToDate>
  <CharactersWithSpaces>2590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WPS_1567677118</cp:lastModifiedBy>
  <cp:lastPrinted>2021-01-28T11:28:00Z</cp:lastPrinted>
  <dcterms:modified xsi:type="dcterms:W3CDTF">2025-02-12T04:09:05Z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eyJoZGlkIjoiYmYxZGU4YTk5MmZiYTQ1ZDQzZjI1MjAyZDFmZTU0M2IiLCJ1c2VySWQiOiI2NTMxMzk5ODQifQ==</vt:lpwstr>
  </property>
  <property fmtid="{D5CDD505-2E9C-101B-9397-08002B2CF9AE}" pid="4" name="ICV">
    <vt:lpwstr>388707A962A94A59A8B60D18E3B718E1_12</vt:lpwstr>
  </property>
</Properties>
</file>