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bookmarkStart w:id="1" w:name="_GoBack"/>
      <w:bookmarkEnd w:id="1"/>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jc w:val="center"/>
        <w:rPr>
          <w:rFonts w:hint="eastAsia" w:ascii="方正小标宋简体" w:hAnsi="仿宋" w:eastAsia="方正小标宋简体"/>
          <w:sz w:val="44"/>
          <w:szCs w:val="44"/>
        </w:rPr>
      </w:pPr>
      <w:r>
        <w:rPr>
          <w:rFonts w:hint="default" w:ascii="Times New Roman" w:hAnsi="Times New Roman" w:eastAsia="方正小标宋简体" w:cs="Times New Roman"/>
          <w:sz w:val="44"/>
          <w:szCs w:val="44"/>
          <w:lang w:eastAsia="zh-CN"/>
        </w:rPr>
        <w:t>202</w:t>
      </w:r>
      <w:r>
        <w:rPr>
          <w:rFonts w:hint="default" w:ascii="Times New Roman" w:hAnsi="Times New Roman" w:eastAsia="方正小标宋简体" w:cs="Times New Roman"/>
          <w:sz w:val="44"/>
          <w:szCs w:val="44"/>
          <w:lang w:val="en-US" w:eastAsia="zh-CN"/>
        </w:rPr>
        <w:t>5</w:t>
      </w:r>
      <w:r>
        <w:rPr>
          <w:rFonts w:hint="eastAsia" w:ascii="方正小标宋简体" w:hAnsi="仿宋" w:eastAsia="方正小标宋简体"/>
          <w:sz w:val="44"/>
          <w:szCs w:val="44"/>
          <w:lang w:eastAsia="zh-CN"/>
        </w:rPr>
        <w:t>年度安多县供销社</w:t>
      </w:r>
      <w:r>
        <w:rPr>
          <w:rFonts w:hint="eastAsia" w:ascii="方正小标宋简体" w:hAnsi="仿宋" w:eastAsia="方正小标宋简体"/>
          <w:sz w:val="44"/>
          <w:szCs w:val="44"/>
        </w:rPr>
        <w:t>部门预算</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default" w:ascii="方正小标宋简体" w:hAnsi="仿宋" w:eastAsia="方正小标宋简体"/>
          <w:sz w:val="32"/>
          <w:szCs w:val="32"/>
          <w:lang w:val="en-US" w:eastAsia="zh-CN"/>
        </w:rPr>
      </w:pPr>
      <w:r>
        <w:rPr>
          <w:rFonts w:hint="default" w:ascii="Times New Roman" w:hAnsi="Times New Roman" w:eastAsia="方正小标宋简体" w:cs="Times New Roman"/>
          <w:sz w:val="32"/>
          <w:szCs w:val="32"/>
          <w:lang w:val="en-US" w:eastAsia="zh-CN"/>
        </w:rPr>
        <w:t>2025</w:t>
      </w:r>
      <w:r>
        <w:rPr>
          <w:rFonts w:hint="eastAsia" w:ascii="方正小标宋简体" w:hAnsi="仿宋" w:eastAsia="方正小标宋简体"/>
          <w:sz w:val="32"/>
          <w:szCs w:val="32"/>
          <w:lang w:val="en-US" w:eastAsia="zh-CN"/>
        </w:rPr>
        <w:t>年</w:t>
      </w:r>
      <w:r>
        <w:rPr>
          <w:rFonts w:hint="default" w:ascii="Times New Roman" w:hAnsi="Times New Roman" w:eastAsia="方正小标宋简体" w:cs="Times New Roman"/>
          <w:sz w:val="32"/>
          <w:szCs w:val="32"/>
          <w:lang w:val="en-US" w:eastAsia="zh-CN"/>
        </w:rPr>
        <w:t>2</w:t>
      </w:r>
      <w:r>
        <w:rPr>
          <w:rFonts w:hint="eastAsia" w:ascii="方正小标宋简体" w:hAnsi="仿宋" w:eastAsia="方正小标宋简体"/>
          <w:sz w:val="32"/>
          <w:szCs w:val="32"/>
          <w:lang w:val="en-US" w:eastAsia="zh-CN"/>
        </w:rPr>
        <w:t>月</w:t>
      </w:r>
      <w:r>
        <w:rPr>
          <w:rFonts w:hint="default" w:ascii="Times New Roman" w:hAnsi="Times New Roman" w:eastAsia="方正小标宋简体" w:cs="Times New Roman"/>
          <w:sz w:val="32"/>
          <w:szCs w:val="32"/>
          <w:lang w:val="en-US" w:eastAsia="zh-CN"/>
        </w:rPr>
        <w:t>18</w:t>
      </w:r>
      <w:r>
        <w:rPr>
          <w:rFonts w:hint="eastAsia" w:ascii="方正小标宋简体" w:hAnsi="仿宋" w:eastAsia="方正小标宋简体"/>
          <w:sz w:val="32"/>
          <w:szCs w:val="32"/>
          <w:lang w:val="en-US" w:eastAsia="zh-CN"/>
        </w:rPr>
        <w:t>日</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jc w:val="left"/>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rPr>
          <w:rFonts w:ascii="方正小标宋简体" w:hAnsi="仿宋" w:eastAsia="方正小标宋简体"/>
          <w:b/>
          <w:bCs/>
          <w:sz w:val="32"/>
          <w:szCs w:val="32"/>
        </w:rPr>
      </w:pPr>
      <w:r>
        <w:rPr>
          <w:rFonts w:hint="eastAsia" w:ascii="方正小标宋简体" w:hAnsi="仿宋" w:eastAsia="方正小标宋简体"/>
          <w:b/>
          <w:bCs/>
          <w:sz w:val="32"/>
          <w:szCs w:val="32"/>
        </w:rPr>
        <w:t xml:space="preserve">第一部分 </w:t>
      </w:r>
      <w:r>
        <w:rPr>
          <w:rFonts w:hint="eastAsia" w:ascii="方正小标宋简体" w:hAnsi="仿宋" w:eastAsia="方正小标宋简体"/>
          <w:b/>
          <w:bCs/>
          <w:sz w:val="32"/>
          <w:szCs w:val="32"/>
          <w:lang w:eastAsia="zh-CN"/>
        </w:rPr>
        <w:t>安多县供销社</w:t>
      </w:r>
      <w:r>
        <w:rPr>
          <w:rFonts w:hint="eastAsia" w:ascii="方正小标宋简体" w:hAnsi="仿宋" w:eastAsia="方正小标宋简体"/>
          <w:b/>
          <w:bCs/>
          <w:sz w:val="32"/>
          <w:szCs w:val="32"/>
        </w:rPr>
        <w:t>概况</w:t>
      </w:r>
    </w:p>
    <w:p>
      <w:pPr>
        <w:spacing w:line="588" w:lineRule="exact"/>
        <w:jc w:val="left"/>
        <w:rPr>
          <w:rFonts w:ascii="黑体" w:hAnsi="黑体" w:eastAsia="黑体"/>
          <w:sz w:val="32"/>
          <w:szCs w:val="32"/>
        </w:rPr>
      </w:pPr>
      <w:r>
        <w:rPr>
          <w:rFonts w:hint="eastAsia" w:ascii="黑体" w:hAnsi="黑体" w:eastAsia="黑体"/>
          <w:sz w:val="32"/>
          <w:szCs w:val="32"/>
        </w:rPr>
        <w:t>一、主要职责</w:t>
      </w:r>
    </w:p>
    <w:p>
      <w:pPr>
        <w:spacing w:line="588" w:lineRule="exact"/>
        <w:jc w:val="left"/>
        <w:rPr>
          <w:rFonts w:ascii="黑体" w:hAnsi="黑体" w:eastAsia="黑体"/>
          <w:sz w:val="32"/>
          <w:szCs w:val="32"/>
        </w:rPr>
      </w:pPr>
      <w:r>
        <w:rPr>
          <w:rFonts w:hint="eastAsia" w:ascii="黑体" w:hAnsi="黑体" w:eastAsia="黑体"/>
          <w:sz w:val="32"/>
          <w:szCs w:val="32"/>
        </w:rPr>
        <w:t>二、部门机构设置</w:t>
      </w:r>
    </w:p>
    <w:p>
      <w:pPr>
        <w:spacing w:line="588" w:lineRule="exact"/>
        <w:jc w:val="left"/>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rPr>
          <w:rFonts w:ascii="方正小标宋简体" w:hAnsi="仿宋" w:eastAsia="方正小标宋简体"/>
          <w:b/>
          <w:bCs/>
          <w:sz w:val="32"/>
          <w:szCs w:val="32"/>
        </w:rPr>
      </w:pPr>
      <w:r>
        <w:rPr>
          <w:rFonts w:hint="eastAsia" w:ascii="方正小标宋简体" w:hAnsi="仿宋" w:eastAsia="方正小标宋简体"/>
          <w:b/>
          <w:bCs/>
          <w:sz w:val="32"/>
          <w:szCs w:val="32"/>
        </w:rPr>
        <w:t xml:space="preserve">第二部分  </w:t>
      </w:r>
      <w:r>
        <w:rPr>
          <w:rFonts w:hint="eastAsia" w:ascii="方正小标宋简体" w:hAnsi="仿宋" w:eastAsia="方正小标宋简体"/>
          <w:b/>
          <w:bCs/>
          <w:sz w:val="32"/>
          <w:szCs w:val="32"/>
          <w:lang w:eastAsia="zh-CN"/>
        </w:rPr>
        <w:t>安多县供销社</w:t>
      </w:r>
      <w:r>
        <w:rPr>
          <w:rFonts w:hint="default" w:ascii="Times New Roman" w:hAnsi="Times New Roman" w:eastAsia="方正小标宋简体" w:cs="Times New Roman"/>
          <w:b/>
          <w:bCs/>
          <w:sz w:val="32"/>
          <w:szCs w:val="32"/>
          <w:lang w:eastAsia="zh-CN"/>
        </w:rPr>
        <w:t>202</w:t>
      </w:r>
      <w:r>
        <w:rPr>
          <w:rFonts w:hint="default" w:ascii="Times New Roman" w:hAnsi="Times New Roman" w:eastAsia="方正小标宋简体" w:cs="Times New Roman"/>
          <w:b/>
          <w:bCs/>
          <w:sz w:val="32"/>
          <w:szCs w:val="32"/>
          <w:lang w:val="en-US" w:eastAsia="zh-CN"/>
        </w:rPr>
        <w:t>5</w:t>
      </w:r>
      <w:r>
        <w:rPr>
          <w:rFonts w:hint="eastAsia" w:ascii="方正小标宋简体" w:hAnsi="仿宋" w:eastAsia="方正小标宋简体"/>
          <w:b/>
          <w:bCs/>
          <w:sz w:val="32"/>
          <w:szCs w:val="32"/>
        </w:rPr>
        <w:t>年度部门预算表</w:t>
      </w:r>
    </w:p>
    <w:p>
      <w:pPr>
        <w:spacing w:line="588" w:lineRule="exact"/>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w:t>
      </w:r>
      <w:r>
        <w:rPr>
          <w:rFonts w:hint="default" w:ascii="Times New Roman" w:hAnsi="Times New Roman" w:eastAsia="方正小标宋简体" w:cs="Times New Roman"/>
          <w:b/>
          <w:sz w:val="32"/>
          <w:szCs w:val="32"/>
        </w:rPr>
        <w:t>2025</w:t>
      </w:r>
      <w:r>
        <w:rPr>
          <w:rFonts w:ascii="方正小标宋简体" w:hAnsi="仿宋" w:eastAsia="方正小标宋简体"/>
          <w:b/>
          <w:sz w:val="32"/>
          <w:szCs w:val="32"/>
        </w:rPr>
        <w:t>年部门预算情况说明</w:t>
      </w:r>
    </w:p>
    <w:p>
      <w:pPr>
        <w:spacing w:line="588" w:lineRule="exact"/>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rPr>
          <w:rFonts w:ascii="黑体" w:hAnsi="黑体" w:eastAsia="黑体"/>
          <w:sz w:val="32"/>
          <w:szCs w:val="32"/>
        </w:rPr>
      </w:pPr>
      <w:r>
        <w:rPr>
          <w:rFonts w:hint="eastAsia" w:ascii="黑体" w:hAnsi="黑体" w:eastAsia="黑体"/>
          <w:sz w:val="32"/>
          <w:szCs w:val="32"/>
        </w:rPr>
        <w:t>二、“三公”经费安排情况</w:t>
      </w:r>
    </w:p>
    <w:p>
      <w:pPr>
        <w:spacing w:line="588" w:lineRule="exact"/>
        <w:rPr>
          <w:rFonts w:ascii="黑体" w:hAnsi="黑体" w:eastAsia="黑体"/>
          <w:sz w:val="32"/>
          <w:szCs w:val="32"/>
        </w:rPr>
      </w:pPr>
      <w:r>
        <w:rPr>
          <w:rFonts w:hint="eastAsia" w:ascii="黑体" w:hAnsi="黑体" w:eastAsia="黑体"/>
          <w:sz w:val="32"/>
          <w:szCs w:val="32"/>
        </w:rPr>
        <w:t>三、机关运行经费安排情况</w:t>
      </w:r>
    </w:p>
    <w:p>
      <w:pPr>
        <w:spacing w:line="588" w:lineRule="exact"/>
        <w:rPr>
          <w:rFonts w:ascii="黑体" w:hAnsi="黑体" w:eastAsia="黑体"/>
          <w:sz w:val="32"/>
          <w:szCs w:val="32"/>
        </w:rPr>
      </w:pPr>
      <w:r>
        <w:rPr>
          <w:rFonts w:hint="eastAsia" w:ascii="黑体" w:hAnsi="黑体" w:eastAsia="黑体"/>
          <w:sz w:val="32"/>
          <w:szCs w:val="32"/>
        </w:rPr>
        <w:t>四、政府采购情况</w:t>
      </w:r>
    </w:p>
    <w:p>
      <w:pPr>
        <w:spacing w:line="588" w:lineRule="exact"/>
        <w:rPr>
          <w:rFonts w:ascii="黑体" w:hAnsi="黑体" w:eastAsia="黑体"/>
          <w:sz w:val="32"/>
          <w:szCs w:val="32"/>
        </w:rPr>
      </w:pPr>
      <w:r>
        <w:rPr>
          <w:rFonts w:hint="eastAsia" w:ascii="黑体" w:hAnsi="黑体" w:eastAsia="黑体"/>
          <w:sz w:val="32"/>
          <w:szCs w:val="32"/>
        </w:rPr>
        <w:t>五、国有资产占有使用情况</w:t>
      </w:r>
    </w:p>
    <w:p>
      <w:pPr>
        <w:spacing w:line="588" w:lineRule="exact"/>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rPr>
          <w:rFonts w:ascii="方正小标宋简体" w:hAnsi="仿宋" w:eastAsia="方正小标宋简体"/>
          <w:b/>
          <w:bCs/>
          <w:sz w:val="32"/>
          <w:szCs w:val="32"/>
        </w:rPr>
      </w:pPr>
      <w:r>
        <w:rPr>
          <w:rFonts w:hint="eastAsia" w:ascii="方正小标宋简体" w:hAnsi="仿宋" w:eastAsia="方正小标宋简体"/>
          <w:b/>
          <w:bCs/>
          <w:sz w:val="32"/>
          <w:szCs w:val="32"/>
        </w:rPr>
        <w:t>第四部分  名词解释</w:t>
      </w: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240" w:lineRule="auto"/>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安多县供销社</w:t>
      </w:r>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3" w:firstLineChars="200"/>
        <w:jc w:val="left"/>
        <w:rPr>
          <w:rFonts w:ascii="仿宋" w:hAnsi="仿宋" w:eastAsia="仿宋" w:cs="仿宋"/>
          <w:sz w:val="32"/>
          <w:szCs w:val="32"/>
        </w:rPr>
      </w:pPr>
      <w:r>
        <w:rPr>
          <w:rFonts w:hint="eastAsia" w:ascii="宋体" w:hAnsi="宋体" w:cs="宋体"/>
          <w:b/>
          <w:bCs/>
          <w:sz w:val="32"/>
          <w:szCs w:val="32"/>
        </w:rPr>
        <w:t>第一条</w:t>
      </w:r>
      <w:r>
        <w:rPr>
          <w:rFonts w:hint="eastAsia" w:ascii="宋体" w:hAnsi="宋体" w:cs="宋体"/>
          <w:sz w:val="32"/>
          <w:szCs w:val="32"/>
        </w:rPr>
        <w:t xml:space="preserve">  </w:t>
      </w:r>
      <w:r>
        <w:rPr>
          <w:rFonts w:hint="eastAsia" w:ascii="仿宋" w:hAnsi="仿宋" w:eastAsia="仿宋" w:cs="仿宋"/>
          <w:sz w:val="32"/>
          <w:szCs w:val="32"/>
        </w:rPr>
        <w:t>根据市委关于加快推进我市供销合作社组织体系建设工作要求，按照那曲市委机构编制委员会《关于设立县（区）供销合作社的通知》（那机编发〔</w:t>
      </w:r>
      <w:r>
        <w:rPr>
          <w:rFonts w:hint="default" w:ascii="Times New Roman" w:hAnsi="Times New Roman" w:eastAsia="仿宋" w:cs="Times New Roman"/>
          <w:sz w:val="32"/>
          <w:szCs w:val="32"/>
        </w:rPr>
        <w:t>2021</w:t>
      </w:r>
      <w:r>
        <w:rPr>
          <w:rFonts w:hint="eastAsia" w:ascii="仿宋" w:hAnsi="仿宋" w:eastAsia="仿宋" w:cs="仿宋"/>
          <w:sz w:val="32"/>
          <w:szCs w:val="32"/>
        </w:rPr>
        <w:t>〕</w:t>
      </w:r>
      <w:r>
        <w:rPr>
          <w:rFonts w:hint="default" w:ascii="Times New Roman" w:hAnsi="Times New Roman" w:eastAsia="仿宋" w:cs="Times New Roman"/>
          <w:sz w:val="32"/>
          <w:szCs w:val="32"/>
        </w:rPr>
        <w:t>38</w:t>
      </w:r>
      <w:r>
        <w:rPr>
          <w:rFonts w:hint="eastAsia" w:ascii="仿宋" w:hAnsi="仿宋" w:eastAsia="仿宋" w:cs="仿宋"/>
          <w:sz w:val="32"/>
          <w:szCs w:val="32"/>
        </w:rPr>
        <w:t>号），制定本规定。</w:t>
      </w:r>
    </w:p>
    <w:p>
      <w:pPr>
        <w:ind w:firstLine="643" w:firstLineChars="200"/>
        <w:jc w:val="left"/>
        <w:rPr>
          <w:rFonts w:ascii="仿宋" w:hAnsi="仿宋" w:eastAsia="仿宋" w:cs="仿宋"/>
          <w:sz w:val="32"/>
          <w:szCs w:val="32"/>
        </w:rPr>
      </w:pPr>
      <w:r>
        <w:rPr>
          <w:rFonts w:hint="eastAsia" w:ascii="宋体" w:hAnsi="宋体" w:cs="宋体"/>
          <w:b/>
          <w:bCs/>
          <w:sz w:val="32"/>
          <w:szCs w:val="32"/>
        </w:rPr>
        <w:t xml:space="preserve">第二条  </w:t>
      </w:r>
      <w:r>
        <w:rPr>
          <w:rFonts w:hint="eastAsia" w:ascii="仿宋" w:hAnsi="仿宋" w:eastAsia="仿宋" w:cs="仿宋"/>
          <w:sz w:val="32"/>
          <w:szCs w:val="32"/>
        </w:rPr>
        <w:t>县供销合作社加挂电商服务中心牌子，为正科级事业单位，经费来源为全额拨款，归口县商务局管理。</w:t>
      </w:r>
    </w:p>
    <w:p>
      <w:pPr>
        <w:ind w:firstLine="643" w:firstLineChars="200"/>
        <w:jc w:val="left"/>
        <w:rPr>
          <w:rFonts w:ascii="仿宋" w:hAnsi="仿宋" w:eastAsia="仿宋" w:cs="仿宋"/>
          <w:sz w:val="32"/>
          <w:szCs w:val="32"/>
        </w:rPr>
      </w:pPr>
      <w:r>
        <w:rPr>
          <w:rFonts w:hint="eastAsia" w:ascii="宋体" w:hAnsi="宋体" w:cs="宋体"/>
          <w:b/>
          <w:bCs/>
          <w:sz w:val="32"/>
          <w:szCs w:val="32"/>
        </w:rPr>
        <w:t xml:space="preserve">第三条  </w:t>
      </w:r>
      <w:r>
        <w:rPr>
          <w:rFonts w:hint="eastAsia" w:ascii="仿宋" w:hAnsi="仿宋" w:eastAsia="仿宋" w:cs="仿宋"/>
          <w:sz w:val="32"/>
          <w:szCs w:val="32"/>
        </w:rPr>
        <w:t>县供销合作社的主要职责是：</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（一）拟定县供销合作社发展规划，指导经济合作组织改革与发展。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（二）按照政府授权对重要农业生产资料、日用消费品、废旧物资、农副产品等经营活动进行组织、协调和管理。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（三）指导县供销合作社的业务活动。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（四）引导农牧民发展商品生产，搞活农牧区商品流通，促进城乡（镇）物资交流。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（五）加强组织创新和经营创新，组织实施农村现代流通网络建设和综合服务体系建设，开拓城乡（镇）市场，促进城乡（镇）经济社会协调发展。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（六）监督、管理和运营本级社有资产，对社属企业依法行使出资人职能，享有出资人权益。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（七）向城乡郊区、重点乡镇、县域重点经济区布点建设基层社。</w:t>
      </w:r>
    </w:p>
    <w:p>
      <w:pPr>
        <w:ind w:firstLine="640" w:firstLineChars="200"/>
        <w:jc w:val="left"/>
        <w:rPr>
          <w:rFonts w:ascii="黑体" w:hAnsi="黑体" w:eastAsia="黑体" w:cs="黑体"/>
          <w:sz w:val="32"/>
          <w:szCs w:val="32"/>
        </w:rPr>
      </w:pPr>
      <w:r>
        <w:rPr>
          <w:rFonts w:hint="eastAsia" w:ascii="仿宋" w:hAnsi="仿宋" w:eastAsia="仿宋" w:cs="仿宋"/>
          <w:sz w:val="32"/>
          <w:szCs w:val="32"/>
        </w:rPr>
        <w:t>（八）承担县商务局交办的其他事项。</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县供销合作社核定事业编制</w:t>
      </w:r>
      <w:r>
        <w:rPr>
          <w:rFonts w:hint="default" w:ascii="Times New Roman" w:hAnsi="Times New Roman" w:eastAsia="仿宋" w:cs="Times New Roman"/>
          <w:sz w:val="32"/>
          <w:szCs w:val="32"/>
        </w:rPr>
        <w:t>3</w:t>
      </w:r>
      <w:r>
        <w:rPr>
          <w:rFonts w:hint="eastAsia" w:ascii="仿宋" w:hAnsi="仿宋" w:eastAsia="仿宋" w:cs="仿宋"/>
          <w:sz w:val="32"/>
          <w:szCs w:val="32"/>
        </w:rPr>
        <w:t>名、领导职数</w:t>
      </w:r>
      <w:r>
        <w:rPr>
          <w:rFonts w:hint="default" w:ascii="Times New Roman" w:hAnsi="Times New Roman" w:eastAsia="仿宋" w:cs="Times New Roman"/>
          <w:sz w:val="32"/>
          <w:szCs w:val="32"/>
        </w:rPr>
        <w:t>2</w:t>
      </w:r>
      <w:r>
        <w:rPr>
          <w:rFonts w:hint="eastAsia" w:ascii="仿宋" w:hAnsi="仿宋" w:eastAsia="仿宋" w:cs="仿宋"/>
          <w:sz w:val="32"/>
          <w:szCs w:val="32"/>
        </w:rPr>
        <w:t>名（正科级</w:t>
      </w:r>
      <w:r>
        <w:rPr>
          <w:rFonts w:hint="default" w:ascii="Times New Roman" w:hAnsi="Times New Roman" w:eastAsia="仿宋" w:cs="Times New Roman"/>
          <w:sz w:val="32"/>
          <w:szCs w:val="32"/>
        </w:rPr>
        <w:t>1</w:t>
      </w:r>
      <w:r>
        <w:rPr>
          <w:rFonts w:hint="eastAsia" w:ascii="仿宋" w:hAnsi="仿宋" w:eastAsia="仿宋" w:cs="仿宋"/>
          <w:sz w:val="32"/>
          <w:szCs w:val="32"/>
        </w:rPr>
        <w:t>名、副科级</w:t>
      </w:r>
      <w:r>
        <w:rPr>
          <w:rFonts w:hint="default" w:ascii="Times New Roman" w:hAnsi="Times New Roman" w:eastAsia="仿宋" w:cs="Times New Roman"/>
          <w:sz w:val="32"/>
          <w:szCs w:val="32"/>
        </w:rPr>
        <w:t>1</w:t>
      </w:r>
      <w:r>
        <w:rPr>
          <w:rFonts w:hint="eastAsia" w:ascii="仿宋" w:hAnsi="仿宋" w:eastAsia="仿宋" w:cs="仿宋"/>
          <w:sz w:val="32"/>
          <w:szCs w:val="32"/>
        </w:rPr>
        <w:t>名）。</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w:t>
      </w:r>
      <w:r>
        <w:rPr>
          <w:rFonts w:hint="eastAsia" w:ascii="仿宋" w:hAnsi="仿宋" w:eastAsia="仿宋"/>
          <w:sz w:val="32"/>
          <w:szCs w:val="32"/>
        </w:rPr>
        <w:t>一级部门预算。</w:t>
      </w:r>
    </w:p>
    <w:p>
      <w:pPr>
        <w:spacing w:line="588" w:lineRule="exact"/>
        <w:ind w:firstLine="640" w:firstLineChars="200"/>
        <w:rPr>
          <w:rFonts w:ascii="仿宋" w:hAnsi="仿宋" w:eastAsia="仿宋"/>
          <w:sz w:val="32"/>
          <w:szCs w:val="32"/>
        </w:rPr>
      </w:pPr>
      <w:r>
        <w:rPr>
          <w:rFonts w:hint="eastAsia" w:ascii="仿宋_GB2312" w:hAnsi="ˎ̥" w:eastAsia="仿宋_GB2312"/>
          <w:sz w:val="32"/>
          <w:szCs w:val="32"/>
        </w:rPr>
        <w:t>无下属单位。</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default" w:ascii="Times New Roman" w:hAnsi="Times New Roman" w:eastAsia="方正小标宋简体" w:cs="Times New Roman"/>
          <w:sz w:val="40"/>
          <w:szCs w:val="32"/>
        </w:rPr>
        <w:t>2025</w:t>
      </w:r>
      <w:r>
        <w:rPr>
          <w:rFonts w:hint="eastAsia" w:ascii="方正小标宋简体" w:hAnsi="仿宋" w:eastAsia="方正小标宋简体"/>
          <w:sz w:val="40"/>
          <w:szCs w:val="32"/>
        </w:rPr>
        <w:t>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0" w:firstLineChars="0"/>
        <w:jc w:val="both"/>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both"/>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default" w:ascii="Times New Roman" w:hAnsi="Times New Roman" w:eastAsia="方正小标宋简体" w:cs="Times New Roman"/>
          <w:sz w:val="40"/>
          <w:szCs w:val="32"/>
        </w:rPr>
        <w:t>2025</w:t>
      </w:r>
      <w:r>
        <w:rPr>
          <w:rFonts w:hint="eastAsia" w:ascii="方正小标宋简体" w:hAnsi="仿宋" w:eastAsia="方正小标宋简体"/>
          <w:sz w:val="40"/>
          <w:szCs w:val="32"/>
        </w:rPr>
        <w:t>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default" w:ascii="Times New Roman" w:hAnsi="Times New Roman" w:eastAsia="仿宋" w:cs="Times New Roman"/>
          <w:sz w:val="32"/>
          <w:szCs w:val="32"/>
        </w:rPr>
        <w:t>2025</w:t>
      </w:r>
      <w:r>
        <w:rPr>
          <w:rFonts w:hint="eastAsia" w:ascii="仿宋" w:hAnsi="仿宋" w:eastAsia="仿宋"/>
          <w:sz w:val="32"/>
          <w:szCs w:val="32"/>
        </w:rPr>
        <w:t>年本部门收入预算</w:t>
      </w:r>
      <w:r>
        <w:rPr>
          <w:rFonts w:hint="default" w:ascii="Times New Roman" w:hAnsi="Times New Roman" w:eastAsia="仿宋" w:cs="Times New Roman"/>
          <w:sz w:val="32"/>
          <w:szCs w:val="32"/>
          <w:lang w:val="en-US" w:eastAsia="zh-CN"/>
        </w:rPr>
        <w:t>132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45</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default" w:ascii="Times New Roman" w:hAnsi="Times New Roman" w:eastAsia="仿宋" w:cs="Times New Roman"/>
          <w:sz w:val="32"/>
          <w:szCs w:val="32"/>
          <w:lang w:val="en-US" w:eastAsia="zh-CN"/>
        </w:rPr>
        <w:t>32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78</w:t>
      </w:r>
      <w:r>
        <w:rPr>
          <w:rFonts w:hint="eastAsia" w:ascii="仿宋" w:hAnsi="仿宋" w:eastAsia="仿宋"/>
          <w:sz w:val="32"/>
          <w:szCs w:val="32"/>
        </w:rPr>
        <w:t>万元，</w:t>
      </w:r>
      <w:r>
        <w:rPr>
          <w:rFonts w:hint="eastAsia" w:ascii="仿宋" w:hAnsi="仿宋" w:eastAsia="仿宋"/>
          <w:sz w:val="32"/>
          <w:szCs w:val="32"/>
          <w:lang w:eastAsia="zh-CN"/>
        </w:rPr>
        <w:t>减少</w:t>
      </w:r>
      <w:r>
        <w:rPr>
          <w:rFonts w:hint="default" w:ascii="Times New Roman" w:hAnsi="Times New Roman" w:eastAsia="仿宋" w:cs="Times New Roman"/>
          <w:sz w:val="32"/>
          <w:szCs w:val="32"/>
          <w:lang w:val="en-US" w:eastAsia="zh-CN"/>
        </w:rPr>
        <w:t>20</w:t>
      </w:r>
      <w:r>
        <w:rPr>
          <w:rFonts w:hint="eastAsia" w:ascii="仿宋" w:hAnsi="仿宋" w:eastAsia="仿宋"/>
          <w:sz w:val="32"/>
          <w:szCs w:val="32"/>
        </w:rPr>
        <w:t>%，主要原因是：</w:t>
      </w:r>
      <w:r>
        <w:rPr>
          <w:rFonts w:hint="eastAsia" w:ascii="仿宋" w:hAnsi="仿宋" w:eastAsia="仿宋"/>
          <w:sz w:val="32"/>
          <w:szCs w:val="32"/>
          <w:lang w:eastAsia="zh-CN"/>
        </w:rPr>
        <w:t>项目减少、人员调整等原因</w:t>
      </w:r>
      <w:r>
        <w:rPr>
          <w:rFonts w:hint="eastAsia" w:ascii="仿宋" w:hAnsi="仿宋" w:eastAsia="仿宋"/>
          <w:sz w:val="32"/>
          <w:szCs w:val="32"/>
        </w:rPr>
        <w:t>；支出预算</w:t>
      </w:r>
      <w:r>
        <w:rPr>
          <w:rFonts w:hint="default" w:ascii="Times New Roman" w:hAnsi="Times New Roman" w:eastAsia="仿宋" w:cs="Times New Roman"/>
          <w:sz w:val="32"/>
          <w:szCs w:val="32"/>
          <w:lang w:val="en-US" w:eastAsia="zh-CN"/>
        </w:rPr>
        <w:t>132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45</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default" w:ascii="Times New Roman" w:hAnsi="Times New Roman" w:eastAsia="仿宋" w:cs="Times New Roman"/>
          <w:sz w:val="32"/>
          <w:szCs w:val="32"/>
          <w:lang w:val="en-US" w:eastAsia="zh-CN"/>
        </w:rPr>
        <w:t>32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78</w:t>
      </w:r>
      <w:r>
        <w:rPr>
          <w:rFonts w:hint="eastAsia" w:ascii="仿宋" w:hAnsi="仿宋" w:eastAsia="仿宋"/>
          <w:sz w:val="32"/>
          <w:szCs w:val="32"/>
        </w:rPr>
        <w:t>万元，</w:t>
      </w:r>
      <w:r>
        <w:rPr>
          <w:rFonts w:hint="eastAsia" w:ascii="仿宋" w:hAnsi="仿宋" w:eastAsia="仿宋"/>
          <w:sz w:val="32"/>
          <w:szCs w:val="32"/>
          <w:lang w:eastAsia="zh-CN"/>
        </w:rPr>
        <w:t>减少</w:t>
      </w:r>
      <w:r>
        <w:rPr>
          <w:rFonts w:hint="default" w:ascii="Times New Roman" w:hAnsi="Times New Roman" w:eastAsia="仿宋" w:cs="Times New Roman"/>
          <w:sz w:val="32"/>
          <w:szCs w:val="32"/>
          <w:lang w:val="en-US" w:eastAsia="zh-CN"/>
        </w:rPr>
        <w:t>20</w:t>
      </w:r>
      <w:r>
        <w:rPr>
          <w:rFonts w:hint="eastAsia" w:ascii="仿宋" w:hAnsi="仿宋" w:eastAsia="仿宋"/>
          <w:sz w:val="32"/>
          <w:szCs w:val="32"/>
        </w:rPr>
        <w:t>%，主要原因是：</w:t>
      </w:r>
      <w:r>
        <w:rPr>
          <w:rFonts w:hint="eastAsia" w:ascii="仿宋" w:hAnsi="仿宋" w:eastAsia="仿宋"/>
          <w:sz w:val="32"/>
          <w:szCs w:val="32"/>
          <w:lang w:eastAsia="zh-CN"/>
        </w:rPr>
        <w:t>项目减少、人员调整等原因</w:t>
      </w:r>
      <w:r>
        <w:rPr>
          <w:rFonts w:hint="eastAsia" w:ascii="仿宋" w:hAnsi="仿宋" w:eastAsia="仿宋"/>
          <w:sz w:val="32"/>
          <w:szCs w:val="32"/>
        </w:rPr>
        <w:t>。</w:t>
      </w:r>
    </w:p>
    <w:p>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hint="eastAsia" w:ascii="仿宋" w:hAnsi="仿宋" w:eastAsia="仿宋"/>
          <w:sz w:val="32"/>
          <w:szCs w:val="32"/>
          <w:lang w:eastAsia="zh-CN"/>
        </w:rPr>
      </w:pPr>
      <w:r>
        <w:rPr>
          <w:rFonts w:hint="default" w:ascii="Times New Roman" w:hAnsi="Times New Roman" w:eastAsia="仿宋" w:cs="Times New Roman"/>
          <w:sz w:val="32"/>
          <w:szCs w:val="32"/>
        </w:rPr>
        <w:t>2025</w:t>
      </w:r>
      <w:r>
        <w:rPr>
          <w:rFonts w:hint="eastAsia" w:ascii="仿宋" w:hAnsi="仿宋" w:eastAsia="仿宋"/>
          <w:sz w:val="32"/>
          <w:szCs w:val="32"/>
        </w:rPr>
        <w:t>年本部门财政拨款安排“三公”经费</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w:t>
      </w:r>
      <w:r>
        <w:rPr>
          <w:rFonts w:hint="eastAsia" w:ascii="仿宋" w:hAnsi="仿宋" w:eastAsia="仿宋"/>
          <w:sz w:val="32"/>
          <w:szCs w:val="32"/>
        </w:rPr>
        <w:t>万元，</w:t>
      </w:r>
      <w:r>
        <w:rPr>
          <w:rFonts w:hint="eastAsia" w:ascii="仿宋" w:hAnsi="仿宋" w:eastAsia="仿宋"/>
          <w:sz w:val="32"/>
          <w:szCs w:val="32"/>
          <w:lang w:eastAsia="zh-CN"/>
        </w:rPr>
        <w:t>增加</w:t>
      </w:r>
      <w:r>
        <w:rPr>
          <w:rFonts w:hint="default" w:ascii="Times New Roman" w:hAnsi="Times New Roman" w:eastAsia="仿宋" w:cs="Times New Roman"/>
          <w:sz w:val="32"/>
          <w:szCs w:val="32"/>
          <w:lang w:val="en-US" w:eastAsia="zh-CN"/>
        </w:rPr>
        <w:t>100</w:t>
      </w:r>
      <w:r>
        <w:rPr>
          <w:rFonts w:hint="eastAsia" w:ascii="仿宋" w:hAnsi="仿宋" w:eastAsia="仿宋"/>
          <w:sz w:val="32"/>
          <w:szCs w:val="32"/>
        </w:rPr>
        <w:t>%，主要原因是：</w:t>
      </w:r>
      <w:bookmarkStart w:id="0" w:name="OLE_LINK2"/>
      <w:r>
        <w:rPr>
          <w:rFonts w:hint="eastAsia" w:ascii="仿宋" w:hAnsi="仿宋" w:eastAsia="仿宋"/>
          <w:sz w:val="32"/>
          <w:szCs w:val="32"/>
          <w:lang w:eastAsia="zh-CN"/>
        </w:rPr>
        <w:t>为进一步</w:t>
      </w:r>
      <w:r>
        <w:rPr>
          <w:rFonts w:hint="eastAsia" w:ascii="仿宋" w:hAnsi="仿宋" w:eastAsia="仿宋"/>
          <w:sz w:val="32"/>
          <w:szCs w:val="32"/>
        </w:rPr>
        <w:t>厉行节约过紧日子，压减“三公”经费，</w:t>
      </w:r>
      <w:r>
        <w:rPr>
          <w:rFonts w:hint="eastAsia" w:ascii="仿宋" w:hAnsi="仿宋" w:eastAsia="仿宋"/>
          <w:sz w:val="32"/>
          <w:szCs w:val="32"/>
          <w:lang w:eastAsia="zh-CN"/>
        </w:rPr>
        <w:t>从</w:t>
      </w:r>
      <w:r>
        <w:rPr>
          <w:rFonts w:hint="default" w:ascii="Times New Roman" w:hAnsi="Times New Roman" w:eastAsia="仿宋" w:cs="Times New Roman"/>
          <w:sz w:val="32"/>
          <w:szCs w:val="32"/>
          <w:lang w:val="en-US" w:eastAsia="zh-CN"/>
        </w:rPr>
        <w:t>2025</w:t>
      </w:r>
      <w:r>
        <w:rPr>
          <w:rFonts w:hint="eastAsia" w:ascii="仿宋" w:hAnsi="仿宋" w:eastAsia="仿宋"/>
          <w:sz w:val="32"/>
          <w:szCs w:val="32"/>
          <w:lang w:val="en-US" w:eastAsia="zh-CN"/>
        </w:rPr>
        <w:t>年起公车运行费预算至单位</w:t>
      </w:r>
      <w:r>
        <w:rPr>
          <w:rFonts w:hint="eastAsia" w:ascii="仿宋" w:hAnsi="仿宋" w:eastAsia="仿宋"/>
          <w:sz w:val="32"/>
          <w:szCs w:val="32"/>
        </w:rPr>
        <w:t>。</w:t>
      </w:r>
      <w:bookmarkEnd w:id="0"/>
      <w:r>
        <w:rPr>
          <w:rFonts w:hint="eastAsia" w:ascii="仿宋" w:hAnsi="仿宋" w:eastAsia="仿宋"/>
          <w:sz w:val="32"/>
          <w:szCs w:val="32"/>
        </w:rPr>
        <w:t>其中：因公出国（境）</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万元，比上年减少</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万元，下降</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上年及本年无该项预算</w:t>
      </w:r>
      <w:r>
        <w:rPr>
          <w:rFonts w:hint="eastAsia" w:ascii="仿宋" w:hAnsi="仿宋" w:eastAsia="仿宋"/>
          <w:sz w:val="32"/>
          <w:szCs w:val="32"/>
        </w:rPr>
        <w:t>；公务用车购置及运行维护费</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w:t>
      </w:r>
      <w:r>
        <w:rPr>
          <w:rFonts w:hint="eastAsia" w:ascii="仿宋" w:hAnsi="仿宋" w:eastAsia="仿宋"/>
          <w:sz w:val="32"/>
          <w:szCs w:val="32"/>
        </w:rPr>
        <w:t>万元（公务用车购置费</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万元，比上年减少</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万元；公务用车运行维护费</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w:t>
      </w:r>
      <w:r>
        <w:rPr>
          <w:rFonts w:hint="eastAsia" w:ascii="仿宋" w:hAnsi="仿宋" w:eastAsia="仿宋"/>
          <w:sz w:val="32"/>
          <w:szCs w:val="32"/>
        </w:rPr>
        <w:t>万元，</w:t>
      </w:r>
      <w:r>
        <w:rPr>
          <w:rFonts w:hint="eastAsia" w:ascii="仿宋" w:hAnsi="仿宋" w:eastAsia="仿宋"/>
          <w:sz w:val="32"/>
          <w:szCs w:val="32"/>
          <w:lang w:eastAsia="zh-CN"/>
        </w:rPr>
        <w:t>增加</w:t>
      </w:r>
      <w:r>
        <w:rPr>
          <w:rFonts w:hint="default" w:ascii="Times New Roman" w:hAnsi="Times New Roman" w:eastAsia="仿宋" w:cs="Times New Roman"/>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为进一步</w:t>
      </w:r>
      <w:r>
        <w:rPr>
          <w:rFonts w:hint="eastAsia" w:ascii="仿宋" w:hAnsi="仿宋" w:eastAsia="仿宋"/>
          <w:sz w:val="32"/>
          <w:szCs w:val="32"/>
        </w:rPr>
        <w:t>厉行节约过紧日子，压减“三公”经费，</w:t>
      </w:r>
      <w:r>
        <w:rPr>
          <w:rFonts w:hint="eastAsia" w:ascii="仿宋" w:hAnsi="仿宋" w:eastAsia="仿宋"/>
          <w:sz w:val="32"/>
          <w:szCs w:val="32"/>
          <w:lang w:eastAsia="zh-CN"/>
        </w:rPr>
        <w:t>从</w:t>
      </w:r>
      <w:r>
        <w:rPr>
          <w:rFonts w:hint="default" w:ascii="Times New Roman" w:hAnsi="Times New Roman" w:eastAsia="仿宋" w:cs="Times New Roman"/>
          <w:sz w:val="32"/>
          <w:szCs w:val="32"/>
          <w:lang w:val="en-US" w:eastAsia="zh-CN"/>
        </w:rPr>
        <w:t>2025</w:t>
      </w:r>
      <w:r>
        <w:rPr>
          <w:rFonts w:hint="eastAsia" w:ascii="仿宋" w:hAnsi="仿宋" w:eastAsia="仿宋"/>
          <w:sz w:val="32"/>
          <w:szCs w:val="32"/>
          <w:lang w:val="en-US" w:eastAsia="zh-CN"/>
        </w:rPr>
        <w:t>年起公车运行费预算至单位</w:t>
      </w:r>
      <w:r>
        <w:rPr>
          <w:rFonts w:hint="eastAsia" w:ascii="仿宋" w:hAnsi="仿宋" w:eastAsia="仿宋"/>
          <w:sz w:val="32"/>
          <w:szCs w:val="32"/>
        </w:rPr>
        <w:t>；公务接待费</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万元，比上年减少</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万元，下降</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公务接待工作由政府统一进行，资金预算未安排至部门</w:t>
      </w:r>
      <w:r>
        <w:rPr>
          <w:rFonts w:hint="eastAsia" w:ascii="仿宋" w:hAnsi="仿宋" w:eastAsia="仿宋"/>
          <w:sz w:val="32"/>
          <w:szCs w:val="32"/>
        </w:rPr>
        <w:t>。</w:t>
      </w:r>
      <w:r>
        <w:rPr>
          <w:rFonts w:hint="default" w:ascii="Times New Roman" w:hAnsi="Times New Roman" w:eastAsia="仿宋" w:cs="Times New Roman"/>
          <w:sz w:val="32"/>
          <w:szCs w:val="32"/>
        </w:rPr>
        <w:t>2025</w:t>
      </w:r>
      <w:r>
        <w:rPr>
          <w:rFonts w:hint="eastAsia" w:ascii="仿宋" w:hAnsi="仿宋" w:eastAsia="仿宋"/>
          <w:sz w:val="32"/>
          <w:szCs w:val="32"/>
        </w:rPr>
        <w:t>年因公出国（境）</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个团组、</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人，公务用车购置</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辆、保有</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量，国内公务接待</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批次、</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w:t>
      </w:r>
    </w:p>
    <w:p>
      <w:pPr>
        <w:spacing w:line="588" w:lineRule="exact"/>
        <w:ind w:firstLine="640" w:firstLineChars="200"/>
        <w:rPr>
          <w:rFonts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default" w:ascii="Times New Roman" w:hAnsi="Times New Roman" w:eastAsia="仿宋" w:cs="Times New Roman"/>
          <w:sz w:val="32"/>
          <w:szCs w:val="32"/>
        </w:rPr>
        <w:t>2024</w:t>
      </w:r>
      <w:r>
        <w:rPr>
          <w:rFonts w:hint="eastAsia" w:ascii="仿宋" w:hAnsi="仿宋" w:eastAsia="仿宋"/>
          <w:sz w:val="32"/>
          <w:szCs w:val="32"/>
        </w:rPr>
        <w:t>年，本部门机关运行经费安排</w:t>
      </w:r>
      <w:r>
        <w:rPr>
          <w:rFonts w:hint="default" w:ascii="Times New Roman" w:hAnsi="Times New Roman" w:eastAsia="仿宋" w:cs="Times New Roman"/>
          <w:sz w:val="32"/>
          <w:szCs w:val="32"/>
          <w:lang w:val="en-US" w:eastAsia="zh-CN"/>
        </w:rPr>
        <w:t>9</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52</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default"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02</w:t>
      </w:r>
      <w:r>
        <w:rPr>
          <w:rFonts w:hint="eastAsia" w:ascii="仿宋" w:hAnsi="仿宋" w:eastAsia="仿宋"/>
          <w:sz w:val="32"/>
          <w:szCs w:val="32"/>
        </w:rPr>
        <w:t>万元，</w:t>
      </w:r>
      <w:r>
        <w:rPr>
          <w:rFonts w:hint="eastAsia" w:ascii="仿宋" w:hAnsi="仿宋" w:eastAsia="仿宋"/>
          <w:sz w:val="32"/>
          <w:szCs w:val="32"/>
          <w:lang w:eastAsia="zh-CN"/>
        </w:rPr>
        <w:t>增加</w:t>
      </w:r>
      <w:r>
        <w:rPr>
          <w:rFonts w:hint="default" w:ascii="Times New Roman" w:hAnsi="Times New Roman" w:eastAsia="仿宋" w:cs="Times New Roman"/>
          <w:sz w:val="32"/>
          <w:szCs w:val="32"/>
          <w:lang w:val="en-US" w:eastAsia="zh-CN"/>
        </w:rPr>
        <w:t>12</w:t>
      </w:r>
      <w:r>
        <w:rPr>
          <w:rFonts w:hint="eastAsia" w:ascii="仿宋" w:hAnsi="仿宋" w:eastAsia="仿宋"/>
          <w:sz w:val="32"/>
          <w:szCs w:val="32"/>
        </w:rPr>
        <w:t>%，主要原因是：</w:t>
      </w:r>
      <w:r>
        <w:rPr>
          <w:rFonts w:hint="eastAsia" w:ascii="仿宋" w:hAnsi="仿宋" w:eastAsia="仿宋"/>
          <w:sz w:val="32"/>
          <w:szCs w:val="32"/>
          <w:lang w:eastAsia="zh-CN"/>
        </w:rPr>
        <w:t>用氧补助经费较上年增加</w:t>
      </w:r>
      <w:r>
        <w:rPr>
          <w:rFonts w:hint="default"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40</w:t>
      </w:r>
      <w:r>
        <w:rPr>
          <w:rFonts w:hint="eastAsia" w:ascii="仿宋" w:hAnsi="仿宋" w:eastAsia="仿宋"/>
          <w:sz w:val="32"/>
          <w:szCs w:val="32"/>
          <w:lang w:val="en-US" w:eastAsia="zh-CN"/>
        </w:rPr>
        <w:t>万元、公务用车运行维护费较上年增加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40</w:t>
      </w:r>
      <w:r>
        <w:rPr>
          <w:rFonts w:hint="eastAsia" w:ascii="仿宋" w:hAnsi="仿宋" w:eastAsia="仿宋"/>
          <w:sz w:val="32"/>
          <w:szCs w:val="32"/>
          <w:lang w:val="en-US" w:eastAsia="zh-CN"/>
        </w:rPr>
        <w:t>万元。</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default" w:ascii="Times New Roman" w:hAnsi="Times New Roman" w:eastAsia="仿宋" w:cs="Times New Roman"/>
          <w:sz w:val="32"/>
          <w:szCs w:val="32"/>
        </w:rPr>
        <w:t>2025</w:t>
      </w:r>
      <w:r>
        <w:rPr>
          <w:rFonts w:hint="eastAsia" w:ascii="仿宋" w:hAnsi="仿宋" w:eastAsia="仿宋"/>
          <w:sz w:val="32"/>
          <w:szCs w:val="32"/>
        </w:rPr>
        <w:t>年本部门政府采购安排</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万元，其中：货物类采购预算</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万元，工程类采购预算</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万元，服务类采购预算</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w:t>
      </w:r>
      <w:r>
        <w:rPr>
          <w:rFonts w:hint="default" w:ascii="Times New Roman" w:hAnsi="Times New Roman" w:eastAsia="仿宋" w:cs="Times New Roman"/>
          <w:sz w:val="32"/>
          <w:szCs w:val="32"/>
        </w:rPr>
        <w:t>2025</w:t>
      </w:r>
      <w:r>
        <w:rPr>
          <w:rFonts w:hint="eastAsia" w:ascii="仿宋" w:hAnsi="仿宋" w:eastAsia="仿宋"/>
          <w:sz w:val="32"/>
          <w:szCs w:val="32"/>
        </w:rPr>
        <w:t>年</w:t>
      </w:r>
      <w:r>
        <w:rPr>
          <w:rFonts w:hint="default" w:ascii="Times New Roman" w:hAnsi="Times New Roman" w:eastAsia="仿宋" w:cs="Times New Roman"/>
          <w:sz w:val="32"/>
          <w:szCs w:val="32"/>
          <w:lang w:val="en-US" w:eastAsia="zh-CN"/>
        </w:rPr>
        <w:t>2</w:t>
      </w:r>
      <w:r>
        <w:rPr>
          <w:rFonts w:hint="eastAsia" w:ascii="仿宋" w:hAnsi="仿宋" w:eastAsia="仿宋"/>
          <w:sz w:val="32"/>
          <w:szCs w:val="32"/>
        </w:rPr>
        <w:t>月</w:t>
      </w:r>
      <w:r>
        <w:rPr>
          <w:rFonts w:hint="default" w:ascii="Times New Roman" w:hAnsi="Times New Roman" w:eastAsia="仿宋" w:cs="Times New Roman"/>
          <w:sz w:val="32"/>
          <w:szCs w:val="32"/>
          <w:lang w:val="en-US" w:eastAsia="zh-CN"/>
        </w:rPr>
        <w:t>18</w:t>
      </w:r>
      <w:r>
        <w:rPr>
          <w:rFonts w:hint="eastAsia" w:ascii="仿宋" w:hAnsi="仿宋" w:eastAsia="仿宋"/>
          <w:sz w:val="32"/>
          <w:szCs w:val="32"/>
        </w:rPr>
        <w:t>日，本部门固定资产构成情况为：房屋</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平方米，车辆</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辆，单价在</w:t>
      </w:r>
      <w:r>
        <w:rPr>
          <w:rFonts w:hint="default" w:ascii="Times New Roman" w:hAnsi="Times New Roman" w:eastAsia="仿宋" w:cs="Times New Roman"/>
          <w:sz w:val="32"/>
          <w:szCs w:val="32"/>
        </w:rPr>
        <w:t>50</w:t>
      </w:r>
      <w:r>
        <w:rPr>
          <w:rFonts w:hint="eastAsia" w:ascii="仿宋" w:hAnsi="仿宋" w:eastAsia="仿宋"/>
          <w:sz w:val="32"/>
          <w:szCs w:val="32"/>
        </w:rPr>
        <w:t>万元以上通用设备</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台（套），单价在</w:t>
      </w:r>
      <w:r>
        <w:rPr>
          <w:rFonts w:hint="default" w:ascii="Times New Roman" w:hAnsi="Times New Roman" w:eastAsia="仿宋" w:cs="Times New Roman"/>
          <w:sz w:val="32"/>
          <w:szCs w:val="32"/>
        </w:rPr>
        <w:t>100</w:t>
      </w:r>
      <w:r>
        <w:rPr>
          <w:rFonts w:hint="eastAsia" w:ascii="仿宋" w:hAnsi="仿宋" w:eastAsia="仿宋"/>
          <w:sz w:val="32"/>
          <w:szCs w:val="32"/>
        </w:rPr>
        <w:t>万元以上专用设备</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台（套）。本年度拟购置固定资产</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万元，主要是：</w:t>
      </w:r>
      <w:r>
        <w:rPr>
          <w:rFonts w:hint="eastAsia" w:ascii="仿宋" w:hAnsi="仿宋" w:eastAsia="仿宋"/>
          <w:sz w:val="32"/>
          <w:szCs w:val="32"/>
          <w:lang w:eastAsia="zh-CN"/>
        </w:rPr>
        <w:t>暂无需要购置入账资产</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hint="eastAsia" w:ascii="仿宋" w:hAnsi="仿宋" w:eastAsia="仿宋"/>
          <w:sz w:val="32"/>
          <w:szCs w:val="32"/>
        </w:rPr>
      </w:pPr>
      <w:r>
        <w:rPr>
          <w:rFonts w:hint="default" w:ascii="Times New Roman" w:hAnsi="Times New Roman" w:eastAsia="仿宋" w:cs="Times New Roman"/>
          <w:sz w:val="32"/>
          <w:szCs w:val="32"/>
        </w:rPr>
        <w:t>2025</w:t>
      </w:r>
      <w:r>
        <w:rPr>
          <w:rFonts w:hint="eastAsia" w:ascii="仿宋" w:hAnsi="仿宋" w:eastAsia="仿宋"/>
          <w:sz w:val="32"/>
          <w:szCs w:val="32"/>
        </w:rPr>
        <w:t>年，实行绩效目标管理项目</w:t>
      </w:r>
      <w:r>
        <w:rPr>
          <w:rFonts w:hint="default" w:ascii="Times New Roman" w:hAnsi="Times New Roman" w:eastAsia="仿宋" w:cs="Times New Roman"/>
          <w:sz w:val="32"/>
          <w:szCs w:val="32"/>
          <w:lang w:val="en-US" w:eastAsia="zh-CN"/>
        </w:rPr>
        <w:t>15</w:t>
      </w:r>
      <w:r>
        <w:rPr>
          <w:rFonts w:hint="eastAsia" w:ascii="仿宋" w:hAnsi="仿宋" w:eastAsia="仿宋"/>
          <w:sz w:val="32"/>
          <w:szCs w:val="32"/>
        </w:rPr>
        <w:t>个，资金</w:t>
      </w:r>
      <w:r>
        <w:rPr>
          <w:rFonts w:hint="default" w:ascii="Times New Roman" w:hAnsi="Times New Roman" w:eastAsia="仿宋" w:cs="Times New Roman"/>
          <w:sz w:val="32"/>
          <w:szCs w:val="32"/>
          <w:lang w:val="en-US" w:eastAsia="zh-CN"/>
        </w:rPr>
        <w:t>131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05</w:t>
      </w:r>
      <w:r>
        <w:rPr>
          <w:rFonts w:hint="eastAsia" w:ascii="仿宋" w:hAnsi="仿宋" w:eastAsia="仿宋"/>
          <w:sz w:val="32"/>
          <w:szCs w:val="32"/>
        </w:rPr>
        <w:t>万元，实现项目支出绩效目标管理全覆盖。其中本部门重点项目绩效目标情况如下：</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详见部门预算表附表</w:t>
      </w:r>
      <w:r>
        <w:rPr>
          <w:rFonts w:hint="default" w:ascii="Times New Roman" w:hAnsi="Times New Roman" w:eastAsia="仿宋" w:cs="Times New Roman"/>
          <w:sz w:val="32"/>
          <w:szCs w:val="32"/>
          <w:lang w:val="en-US" w:eastAsia="zh-CN"/>
        </w:rPr>
        <w:t>4</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9</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政府债务情况。</w:t>
      </w:r>
      <w:r>
        <w:rPr>
          <w:rFonts w:hint="eastAsia" w:ascii="仿宋" w:hAnsi="仿宋" w:eastAsia="仿宋"/>
          <w:sz w:val="32"/>
          <w:szCs w:val="32"/>
          <w:lang w:eastAsia="zh-CN"/>
        </w:rPr>
        <w:t>截止目前，本单位无政府债务。</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- 4 -</w:t>
    </w:r>
    <w:r>
      <w:rPr>
        <w:rStyle w:val="6"/>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89a6b6f1-6c68-4326-8924-8f301e23c6ec"/>
  </w:docVars>
  <w:rsids>
    <w:rsidRoot w:val="00000000"/>
    <w:rsid w:val="3EAB0813"/>
    <w:rsid w:val="5C052CFE"/>
    <w:rsid w:val="7DC8F971"/>
    <w:rsid w:val="7F6EF20C"/>
    <w:rsid w:val="FBFB0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2512</Words>
  <Characters>2630</Characters>
  <Lines>0</Lines>
  <Paragraphs>0</Paragraphs>
  <TotalTime>4.33333333333333</TotalTime>
  <ScaleCrop>false</ScaleCrop>
  <LinksUpToDate>false</LinksUpToDate>
  <CharactersWithSpaces>2649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2025-02-18T16:31:02Z</cp:lastPrinted>
  <dcterms:modified xsi:type="dcterms:W3CDTF">2025-02-19T09:46:45Z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D5F903843C57471F97EDD6D81438D6A0_13</vt:lpwstr>
  </property>
</Properties>
</file>