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sz w:val="32"/>
          <w:szCs w:val="32"/>
        </w:rPr>
      </w:pPr>
    </w:p>
    <w:p>
      <w:pPr>
        <w:rPr>
          <w:rFonts w:ascii="仿宋" w:hAnsi="仿宋" w:eastAsia="仿宋"/>
          <w:sz w:val="32"/>
          <w:szCs w:val="32"/>
        </w:rPr>
      </w:pPr>
      <w:bookmarkStart w:id="0" w:name="_GoBack"/>
      <w:bookmarkEnd w:id="0"/>
    </w:p>
    <w:p>
      <w:pPr>
        <w:rPr>
          <w:rFonts w:ascii="仿宋" w:hAnsi="仿宋" w:eastAsia="仿宋"/>
          <w:sz w:val="32"/>
          <w:szCs w:val="32"/>
        </w:rPr>
      </w:pPr>
    </w:p>
    <w:p>
      <w:pPr>
        <w:jc w:val="center"/>
        <w:rPr>
          <w:rFonts w:ascii="微软雅黑" w:hAnsi="仿宋" w:eastAsia="微软雅黑"/>
          <w:sz w:val="44"/>
          <w:szCs w:val="44"/>
        </w:rPr>
      </w:pPr>
      <w:r>
        <w:rPr>
          <w:rFonts w:hint="eastAsia" w:ascii="微软雅黑" w:hAnsi="仿宋" w:eastAsia="微软雅黑"/>
          <w:sz w:val="44"/>
          <w:szCs w:val="44"/>
        </w:rPr>
        <w:t>安多县水利局2024年度部门预算</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仿宋" w:hAnsi="仿宋" w:eastAsia="仿宋"/>
          <w:sz w:val="32"/>
          <w:szCs w:val="32"/>
        </w:rPr>
      </w:pPr>
      <w:r>
        <w:rPr>
          <w:rFonts w:hint="eastAsia" w:ascii="仿宋" w:hAnsi="仿宋" w:eastAsia="仿宋"/>
          <w:sz w:val="32"/>
          <w:szCs w:val="32"/>
        </w:rPr>
        <w:t>2024年</w:t>
      </w:r>
      <w:r>
        <w:rPr>
          <w:rFonts w:hint="eastAsia" w:ascii="仿宋" w:hAnsi="仿宋" w:eastAsia="仿宋"/>
          <w:sz w:val="32"/>
          <w:szCs w:val="32"/>
          <w:lang w:val="en-US" w:eastAsia="zh-CN"/>
        </w:rPr>
        <w:t>3</w:t>
      </w:r>
      <w:r>
        <w:rPr>
          <w:rFonts w:hint="eastAsia" w:ascii="仿宋" w:hAnsi="仿宋" w:eastAsia="仿宋"/>
          <w:sz w:val="32"/>
          <w:szCs w:val="32"/>
        </w:rPr>
        <w:t xml:space="preserve">月 </w:t>
      </w:r>
      <w:r>
        <w:rPr>
          <w:rFonts w:hint="eastAsia" w:ascii="仿宋" w:hAnsi="仿宋" w:eastAsia="仿宋"/>
          <w:sz w:val="32"/>
          <w:szCs w:val="32"/>
          <w:lang w:val="en-US" w:eastAsia="zh-CN"/>
        </w:rPr>
        <w:t>4</w:t>
      </w:r>
      <w:r>
        <w:rPr>
          <w:rFonts w:hint="eastAsia" w:ascii="仿宋" w:hAnsi="仿宋" w:eastAsia="仿宋"/>
          <w:sz w:val="32"/>
          <w:szCs w:val="32"/>
        </w:rPr>
        <w:t>日</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微软雅黑" w:hAnsi="仿宋" w:eastAsia="微软雅黑"/>
          <w:sz w:val="44"/>
          <w:szCs w:val="44"/>
        </w:rPr>
      </w:pPr>
      <w:r>
        <w:rPr>
          <w:rFonts w:hint="eastAsia" w:ascii="微软雅黑" w:hAnsi="仿宋" w:eastAsia="微软雅黑"/>
          <w:sz w:val="44"/>
          <w:szCs w:val="44"/>
        </w:rPr>
        <w:t>目  录</w:t>
      </w:r>
    </w:p>
    <w:p>
      <w:pPr>
        <w:rPr>
          <w:rFonts w:ascii="仿宋" w:hAnsi="仿宋" w:eastAsia="仿宋"/>
          <w:sz w:val="32"/>
          <w:szCs w:val="32"/>
        </w:rPr>
      </w:pPr>
    </w:p>
    <w:p>
      <w:pPr>
        <w:rPr>
          <w:rFonts w:ascii="微软雅黑" w:hAnsi="仿宋" w:eastAsia="微软雅黑"/>
          <w:sz w:val="32"/>
          <w:szCs w:val="32"/>
        </w:rPr>
      </w:pPr>
      <w:r>
        <w:rPr>
          <w:rFonts w:hint="eastAsia" w:ascii="微软雅黑" w:hAnsi="仿宋" w:eastAsia="微软雅黑"/>
          <w:sz w:val="32"/>
          <w:szCs w:val="32"/>
        </w:rPr>
        <w:t xml:space="preserve">第一部分  </w:t>
      </w:r>
      <w:r>
        <w:rPr>
          <w:rFonts w:hint="eastAsia" w:ascii="黑体" w:hAnsi="黑体" w:eastAsia="黑体"/>
          <w:sz w:val="32"/>
          <w:szCs w:val="32"/>
        </w:rPr>
        <w:t>安多县水利局</w:t>
      </w:r>
      <w:r>
        <w:rPr>
          <w:rFonts w:hint="eastAsia" w:ascii="微软雅黑" w:hAnsi="仿宋" w:eastAsia="微软雅黑"/>
          <w:sz w:val="32"/>
          <w:szCs w:val="32"/>
        </w:rPr>
        <w:t>概况</w:t>
      </w:r>
    </w:p>
    <w:p>
      <w:pPr>
        <w:rPr>
          <w:rFonts w:ascii="黑体" w:hAnsi="黑体" w:eastAsia="黑体"/>
          <w:sz w:val="32"/>
          <w:szCs w:val="32"/>
        </w:rPr>
      </w:pPr>
      <w:r>
        <w:rPr>
          <w:rFonts w:hint="eastAsia" w:ascii="黑体" w:hAnsi="黑体" w:eastAsia="黑体"/>
          <w:sz w:val="32"/>
          <w:szCs w:val="32"/>
        </w:rPr>
        <w:t>一、主要职能</w:t>
      </w:r>
    </w:p>
    <w:p>
      <w:pPr>
        <w:rPr>
          <w:rFonts w:ascii="黑体" w:hAnsi="黑体" w:eastAsia="黑体"/>
          <w:sz w:val="32"/>
          <w:szCs w:val="32"/>
        </w:rPr>
      </w:pPr>
      <w:r>
        <w:rPr>
          <w:rFonts w:hint="eastAsia" w:ascii="黑体" w:hAnsi="黑体" w:eastAsia="黑体"/>
          <w:sz w:val="32"/>
          <w:szCs w:val="32"/>
        </w:rPr>
        <w:t>二、部门预算单位构成</w:t>
      </w:r>
    </w:p>
    <w:p>
      <w:pPr>
        <w:rPr>
          <w:rFonts w:ascii="微软雅黑" w:hAnsi="仿宋" w:eastAsia="微软雅黑"/>
          <w:sz w:val="32"/>
          <w:szCs w:val="32"/>
        </w:rPr>
      </w:pPr>
      <w:r>
        <w:rPr>
          <w:rFonts w:hint="eastAsia" w:ascii="微软雅黑" w:hAnsi="仿宋" w:eastAsia="微软雅黑"/>
          <w:sz w:val="32"/>
          <w:szCs w:val="32"/>
        </w:rPr>
        <w:t>第二部分  安多县水利局2024年度部门预算明细表</w:t>
      </w:r>
    </w:p>
    <w:p>
      <w:pPr>
        <w:rPr>
          <w:rFonts w:ascii="黑体" w:hAnsi="黑体" w:eastAsia="黑体"/>
          <w:sz w:val="32"/>
          <w:szCs w:val="32"/>
        </w:rPr>
      </w:pPr>
      <w:r>
        <w:rPr>
          <w:rFonts w:hint="eastAsia" w:ascii="黑体" w:hAnsi="黑体" w:eastAsia="黑体"/>
          <w:sz w:val="32"/>
          <w:szCs w:val="32"/>
        </w:rPr>
        <w:t>一、部门收支总体情况表</w:t>
      </w:r>
    </w:p>
    <w:p>
      <w:pPr>
        <w:rPr>
          <w:rFonts w:ascii="黑体" w:hAnsi="黑体" w:eastAsia="黑体"/>
          <w:sz w:val="32"/>
          <w:szCs w:val="32"/>
        </w:rPr>
      </w:pPr>
      <w:r>
        <w:rPr>
          <w:rFonts w:hint="eastAsia" w:ascii="黑体" w:hAnsi="黑体" w:eastAsia="黑体"/>
          <w:sz w:val="32"/>
          <w:szCs w:val="32"/>
        </w:rPr>
        <w:t>二、部门收入总体情况表</w:t>
      </w:r>
    </w:p>
    <w:p>
      <w:pPr>
        <w:rPr>
          <w:rFonts w:ascii="黑体" w:hAnsi="黑体" w:eastAsia="黑体"/>
          <w:sz w:val="32"/>
          <w:szCs w:val="32"/>
        </w:rPr>
      </w:pPr>
      <w:r>
        <w:rPr>
          <w:rFonts w:hint="eastAsia" w:ascii="黑体" w:hAnsi="黑体" w:eastAsia="黑体"/>
          <w:sz w:val="32"/>
          <w:szCs w:val="32"/>
        </w:rPr>
        <w:t>三、部门支出总体情况表</w:t>
      </w:r>
    </w:p>
    <w:p>
      <w:pPr>
        <w:rPr>
          <w:rFonts w:ascii="黑体" w:hAnsi="黑体" w:eastAsia="黑体"/>
          <w:sz w:val="32"/>
          <w:szCs w:val="32"/>
        </w:rPr>
      </w:pPr>
      <w:r>
        <w:rPr>
          <w:rFonts w:hint="eastAsia" w:ascii="黑体" w:hAnsi="黑体" w:eastAsia="黑体"/>
          <w:sz w:val="32"/>
          <w:szCs w:val="32"/>
        </w:rPr>
        <w:t>四、财政拨款收支总体情况表</w:t>
      </w:r>
    </w:p>
    <w:p>
      <w:pPr>
        <w:rPr>
          <w:rFonts w:ascii="黑体" w:hAnsi="黑体" w:eastAsia="黑体"/>
          <w:sz w:val="32"/>
          <w:szCs w:val="32"/>
        </w:rPr>
      </w:pPr>
      <w:r>
        <w:rPr>
          <w:rFonts w:hint="eastAsia" w:ascii="黑体" w:hAnsi="黑体" w:eastAsia="黑体"/>
          <w:sz w:val="32"/>
          <w:szCs w:val="32"/>
        </w:rPr>
        <w:t>五、一般公共预算支出情况表（按功能分类科目）</w:t>
      </w:r>
    </w:p>
    <w:p>
      <w:pPr>
        <w:rPr>
          <w:rFonts w:ascii="黑体" w:hAnsi="黑体" w:eastAsia="黑体"/>
          <w:sz w:val="32"/>
          <w:szCs w:val="32"/>
        </w:rPr>
      </w:pPr>
      <w:r>
        <w:rPr>
          <w:rFonts w:hint="eastAsia" w:ascii="黑体" w:hAnsi="黑体" w:eastAsia="黑体"/>
          <w:sz w:val="32"/>
          <w:szCs w:val="32"/>
        </w:rPr>
        <w:t>六、一般公共预算基本支出情况表（按经济分类款级科目）</w:t>
      </w:r>
    </w:p>
    <w:p>
      <w:pPr>
        <w:rPr>
          <w:rFonts w:ascii="黑体" w:hAnsi="黑体" w:eastAsia="黑体"/>
          <w:sz w:val="32"/>
          <w:szCs w:val="32"/>
        </w:rPr>
      </w:pPr>
      <w:r>
        <w:rPr>
          <w:rFonts w:hint="eastAsia" w:ascii="黑体" w:hAnsi="黑体" w:eastAsia="黑体"/>
          <w:sz w:val="32"/>
          <w:szCs w:val="32"/>
        </w:rPr>
        <w:t>七、一般公共预算“三公”经费支出情况表</w:t>
      </w:r>
    </w:p>
    <w:p>
      <w:pPr>
        <w:rPr>
          <w:rFonts w:ascii="黑体" w:hAnsi="黑体" w:eastAsia="黑体"/>
          <w:sz w:val="32"/>
          <w:szCs w:val="32"/>
        </w:rPr>
      </w:pPr>
      <w:r>
        <w:rPr>
          <w:rFonts w:hint="eastAsia" w:ascii="黑体" w:hAnsi="黑体" w:eastAsia="黑体"/>
          <w:sz w:val="32"/>
          <w:szCs w:val="32"/>
        </w:rPr>
        <w:t>八、政府性基金“三公”经费支出情况表</w:t>
      </w:r>
    </w:p>
    <w:p>
      <w:pPr>
        <w:rPr>
          <w:rFonts w:ascii="黑体" w:hAnsi="黑体" w:eastAsia="黑体"/>
          <w:sz w:val="32"/>
          <w:szCs w:val="32"/>
        </w:rPr>
      </w:pPr>
      <w:r>
        <w:rPr>
          <w:rFonts w:hint="eastAsia" w:ascii="黑体" w:hAnsi="黑体" w:eastAsia="黑体"/>
          <w:sz w:val="32"/>
          <w:szCs w:val="32"/>
        </w:rPr>
        <w:t>九、政府性基金预算支出情况表</w:t>
      </w:r>
    </w:p>
    <w:p>
      <w:pPr>
        <w:rPr>
          <w:rFonts w:ascii="黑体" w:hAnsi="黑体" w:eastAsia="黑体"/>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政府购买服务预算表</w:t>
      </w:r>
    </w:p>
    <w:p>
      <w:pPr>
        <w:rPr>
          <w:rFonts w:ascii="黑体" w:hAnsi="黑体" w:eastAsia="黑体"/>
          <w:sz w:val="32"/>
          <w:szCs w:val="32"/>
        </w:rPr>
      </w:pPr>
      <w:r>
        <w:rPr>
          <w:rFonts w:hint="eastAsia" w:ascii="黑体" w:hAnsi="黑体" w:eastAsia="黑体"/>
          <w:sz w:val="32"/>
          <w:szCs w:val="32"/>
        </w:rPr>
        <w:t>十一、项目支出绩效表</w:t>
      </w:r>
    </w:p>
    <w:p>
      <w:pPr>
        <w:rPr>
          <w:rFonts w:ascii="微软雅黑" w:hAnsi="仿宋" w:eastAsia="微软雅黑"/>
          <w:sz w:val="32"/>
          <w:szCs w:val="32"/>
        </w:rPr>
      </w:pPr>
      <w:r>
        <w:rPr>
          <w:rFonts w:hint="eastAsia" w:ascii="微软雅黑" w:hAnsi="仿宋" w:eastAsia="微软雅黑"/>
          <w:sz w:val="32"/>
          <w:szCs w:val="32"/>
        </w:rPr>
        <w:t>第三部分  安多县水利局2024年度部门预算数据分析</w:t>
      </w:r>
    </w:p>
    <w:p>
      <w:pPr>
        <w:rPr>
          <w:rFonts w:ascii="微软雅黑" w:hAnsi="仿宋" w:eastAsia="微软雅黑"/>
          <w:sz w:val="32"/>
          <w:szCs w:val="32"/>
        </w:rPr>
      </w:pPr>
      <w:r>
        <w:rPr>
          <w:rFonts w:hint="eastAsia" w:ascii="微软雅黑" w:hAnsi="仿宋" w:eastAsia="微软雅黑"/>
          <w:sz w:val="32"/>
          <w:szCs w:val="32"/>
        </w:rPr>
        <w:t>第四部分  名词解释</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微软雅黑" w:hAnsi="仿宋" w:eastAsia="微软雅黑"/>
          <w:sz w:val="32"/>
          <w:szCs w:val="32"/>
        </w:rPr>
      </w:pPr>
      <w:r>
        <w:rPr>
          <w:rFonts w:hint="eastAsia" w:ascii="微软雅黑" w:hAnsi="仿宋" w:eastAsia="微软雅黑"/>
          <w:sz w:val="32"/>
          <w:szCs w:val="32"/>
        </w:rPr>
        <w:t>第一部分</w:t>
      </w:r>
    </w:p>
    <w:p>
      <w:pPr>
        <w:jc w:val="center"/>
        <w:rPr>
          <w:rFonts w:ascii="微软雅黑" w:hAnsi="仿宋" w:eastAsia="微软雅黑"/>
          <w:sz w:val="32"/>
          <w:szCs w:val="32"/>
        </w:rPr>
      </w:pPr>
    </w:p>
    <w:p>
      <w:pPr>
        <w:jc w:val="center"/>
        <w:rPr>
          <w:rFonts w:ascii="微软雅黑" w:hAnsi="仿宋" w:eastAsia="微软雅黑"/>
          <w:sz w:val="32"/>
          <w:szCs w:val="32"/>
        </w:rPr>
      </w:pPr>
      <w:r>
        <w:rPr>
          <w:rFonts w:hint="eastAsia" w:ascii="微软雅黑" w:hAnsi="仿宋" w:eastAsia="微软雅黑"/>
          <w:sz w:val="32"/>
          <w:szCs w:val="32"/>
        </w:rPr>
        <w:t>安多县水利局概况</w:t>
      </w:r>
    </w:p>
    <w:p>
      <w:pPr>
        <w:rPr>
          <w:rFonts w:ascii="仿宋" w:hAnsi="仿宋" w:eastAsia="仿宋"/>
          <w:sz w:val="32"/>
          <w:szCs w:val="32"/>
        </w:rPr>
      </w:pPr>
    </w:p>
    <w:p>
      <w:pPr>
        <w:rPr>
          <w:rFonts w:ascii="黑体" w:hAnsi="黑体" w:eastAsia="黑体"/>
          <w:sz w:val="32"/>
          <w:szCs w:val="32"/>
        </w:rPr>
      </w:pPr>
      <w:r>
        <w:rPr>
          <w:rFonts w:hint="eastAsia" w:ascii="黑体" w:hAnsi="黑体" w:eastAsia="黑体"/>
          <w:sz w:val="32"/>
          <w:szCs w:val="32"/>
        </w:rPr>
        <w:t>一、主要职能</w:t>
      </w:r>
    </w:p>
    <w:p>
      <w:pPr>
        <w:jc w:val="center"/>
        <w:rPr>
          <w:rFonts w:ascii="仿宋" w:hAnsi="仿宋" w:eastAsia="仿宋"/>
          <w:sz w:val="32"/>
          <w:szCs w:val="32"/>
        </w:rPr>
      </w:pPr>
      <w:r>
        <w:rPr>
          <w:rFonts w:hint="eastAsia" w:ascii="仿宋" w:hAnsi="仿宋" w:eastAsia="仿宋"/>
          <w:sz w:val="32"/>
          <w:szCs w:val="32"/>
        </w:rPr>
        <w:t>（一）部门职责。</w:t>
      </w:r>
    </w:p>
    <w:p>
      <w:pPr>
        <w:spacing w:line="540" w:lineRule="exact"/>
        <w:ind w:firstLine="640" w:firstLineChars="200"/>
        <w:rPr>
          <w:rFonts w:ascii="方正仿宋简体" w:eastAsia="方正仿宋简体"/>
          <w:sz w:val="32"/>
          <w:szCs w:val="32"/>
        </w:rPr>
      </w:pPr>
      <w:r>
        <w:rPr>
          <w:rFonts w:hint="eastAsia" w:ascii="方正仿宋简体" w:eastAsia="方正仿宋简体"/>
          <w:sz w:val="32"/>
          <w:szCs w:val="32"/>
        </w:rPr>
        <w:t>县水利局贯彻落实党中央关于水利工作的方针政策和自治区党委、市委、县委的决策部署，在履行职责过程中坚持和加强县委对水利工作的统一领导。主要职责是：</w:t>
      </w:r>
    </w:p>
    <w:p>
      <w:pPr>
        <w:spacing w:line="540" w:lineRule="exact"/>
        <w:ind w:firstLine="640" w:firstLineChars="200"/>
        <w:rPr>
          <w:rFonts w:ascii="方正仿宋简体" w:eastAsia="方正仿宋简体"/>
          <w:sz w:val="32"/>
          <w:szCs w:val="32"/>
        </w:rPr>
      </w:pPr>
      <w:r>
        <w:rPr>
          <w:rFonts w:hint="eastAsia" w:ascii="方正仿宋简体" w:eastAsia="方正仿宋简体"/>
          <w:sz w:val="32"/>
          <w:szCs w:val="32"/>
        </w:rPr>
        <w:t>（一）负责保障水资源的合理开发利用。拟订全县水利战略规划和政策，参与起草有关水利工作的地方性法规和政府规章草案，组织编制全县水资源规划、重要江河湖泊流域综合规划、防洪规划等。</w:t>
      </w:r>
    </w:p>
    <w:p>
      <w:pPr>
        <w:spacing w:line="540" w:lineRule="exact"/>
        <w:ind w:firstLine="640" w:firstLineChars="200"/>
        <w:rPr>
          <w:rFonts w:ascii="方正仿宋简体" w:eastAsia="方正仿宋简体"/>
          <w:sz w:val="32"/>
          <w:szCs w:val="32"/>
        </w:rPr>
      </w:pPr>
      <w:r>
        <w:rPr>
          <w:rFonts w:hint="eastAsia" w:ascii="方正仿宋简体" w:eastAsia="方正仿宋简体"/>
          <w:sz w:val="32"/>
          <w:szCs w:val="32"/>
        </w:rPr>
        <w:t>（二）负责生活、生产经营和生态环境用水的统筹和保障。组织实施最严格水资源管理制度，实施水资源的统一监督管理，拟订全县和跨乡（镇）水中长期供求规划、水量分配方案并监督实施。负责全县重要流域、区域以及重大水利工程的水资源调度。组织实施取水许可、水资源论证、防洪论证和规划同意书制度，指导开展水资源有偿使用工作。指导水利行业供水和乡（镇）供水工作。</w:t>
      </w:r>
    </w:p>
    <w:p>
      <w:pPr>
        <w:spacing w:line="540" w:lineRule="exact"/>
        <w:ind w:firstLine="640" w:firstLineChars="200"/>
        <w:rPr>
          <w:rFonts w:ascii="方正仿宋简体" w:eastAsia="方正仿宋简体"/>
          <w:sz w:val="32"/>
          <w:szCs w:val="32"/>
        </w:rPr>
      </w:pPr>
      <w:r>
        <w:rPr>
          <w:rFonts w:hint="eastAsia" w:ascii="方正仿宋简体" w:eastAsia="方正仿宋简体"/>
          <w:sz w:val="32"/>
          <w:szCs w:val="32"/>
        </w:rPr>
        <w:t>（三）按规定制定水利工程建设有关制度并组织实施，负责提出全县水利固定资产投资规模、方向、具体安排建议并组织指导实施，按规定权限审批、核准县规划内和年度计划规模内固定资产投资项目，提出全县水利资金安排建议并负责项目实施的监督管理。</w:t>
      </w:r>
    </w:p>
    <w:p>
      <w:pPr>
        <w:spacing w:line="540" w:lineRule="exact"/>
        <w:ind w:firstLine="640" w:firstLineChars="200"/>
        <w:rPr>
          <w:rFonts w:ascii="方正仿宋简体" w:eastAsia="方正仿宋简体"/>
          <w:sz w:val="32"/>
          <w:szCs w:val="32"/>
        </w:rPr>
      </w:pPr>
      <w:r>
        <w:rPr>
          <w:rFonts w:hint="eastAsia" w:ascii="方正仿宋简体" w:eastAsia="方正仿宋简体"/>
          <w:sz w:val="32"/>
          <w:szCs w:val="32"/>
        </w:rPr>
        <w:t>（四）指导水资源保护工作。组织编制并实施水资源保护规划。指导饮用水水源保护有关工作，指导地下水开发利用和地下水资源管理保护。组织指导地下水超采区综合治理。</w:t>
      </w:r>
    </w:p>
    <w:p>
      <w:pPr>
        <w:spacing w:line="540" w:lineRule="exact"/>
        <w:ind w:firstLine="640" w:firstLineChars="200"/>
        <w:rPr>
          <w:rFonts w:ascii="方正仿宋简体" w:eastAsia="方正仿宋简体"/>
          <w:sz w:val="32"/>
          <w:szCs w:val="32"/>
        </w:rPr>
      </w:pPr>
      <w:r>
        <w:rPr>
          <w:rFonts w:hint="eastAsia" w:ascii="方正仿宋简体" w:eastAsia="方正仿宋简体"/>
          <w:sz w:val="32"/>
          <w:szCs w:val="32"/>
        </w:rPr>
        <w:t>（五）负责节约用水工作。拟订全县节约用水政策，组织编制节约用水规划并监督实施，组织制定有关标准。组织实施用水总量控制等管理制度，指导和推动节水型社会建设工作。</w:t>
      </w:r>
    </w:p>
    <w:p>
      <w:pPr>
        <w:spacing w:line="540" w:lineRule="exact"/>
        <w:ind w:firstLine="640" w:firstLineChars="200"/>
        <w:rPr>
          <w:rFonts w:ascii="方正仿宋简体" w:eastAsia="方正仿宋简体"/>
          <w:sz w:val="32"/>
          <w:szCs w:val="32"/>
        </w:rPr>
      </w:pPr>
      <w:r>
        <w:rPr>
          <w:rFonts w:hint="eastAsia" w:ascii="方正仿宋简体" w:eastAsia="方正仿宋简体"/>
          <w:sz w:val="32"/>
          <w:szCs w:val="32"/>
        </w:rPr>
        <w:t>（六）指导水利设施、水域及其岸线的管理、保护与综合利用。组织指导水利基础设施网络建设。指导全县重要江河湖泊及河口的治理、开发和保护。指导河湖水生态保护与修复、河湖生态流量水量管理以及河湖水系连通工作。</w:t>
      </w:r>
    </w:p>
    <w:p>
      <w:pPr>
        <w:spacing w:line="540" w:lineRule="exact"/>
        <w:ind w:firstLine="640" w:firstLineChars="200"/>
        <w:rPr>
          <w:rFonts w:ascii="方正仿宋简体" w:eastAsia="方正仿宋简体"/>
          <w:sz w:val="32"/>
          <w:szCs w:val="32"/>
        </w:rPr>
      </w:pPr>
      <w:r>
        <w:rPr>
          <w:rFonts w:hint="eastAsia" w:ascii="方正仿宋简体" w:eastAsia="方正仿宋简体"/>
          <w:sz w:val="32"/>
          <w:szCs w:val="32"/>
        </w:rPr>
        <w:t>（七）指导监督水利工程建设与运行管理。组织实施具有控制性的或跨乡（镇）跨流域的重要水利工程建设与运行管理。</w:t>
      </w:r>
    </w:p>
    <w:p>
      <w:pPr>
        <w:spacing w:line="540" w:lineRule="exact"/>
        <w:ind w:firstLine="640" w:firstLineChars="200"/>
        <w:rPr>
          <w:rFonts w:ascii="方正仿宋简体" w:eastAsia="方正仿宋简体"/>
          <w:sz w:val="32"/>
          <w:szCs w:val="32"/>
        </w:rPr>
      </w:pPr>
      <w:r>
        <w:rPr>
          <w:rFonts w:hint="eastAsia" w:ascii="方正仿宋简体" w:eastAsia="方正仿宋简体"/>
          <w:sz w:val="32"/>
          <w:szCs w:val="32"/>
        </w:rPr>
        <w:t>（八）负责水土保持工作。拟订水土保持规划并监督实施，组织实施水土流失的综合防治、监测预报并定期公告。负责全县建设项目水土保持监督管理工作。指导全县重点水土保持建设项目的实施。</w:t>
      </w:r>
    </w:p>
    <w:p>
      <w:pPr>
        <w:spacing w:line="540" w:lineRule="exact"/>
        <w:ind w:firstLine="640" w:firstLineChars="200"/>
        <w:rPr>
          <w:rFonts w:ascii="方正仿宋简体" w:eastAsia="方正仿宋简体"/>
          <w:sz w:val="32"/>
          <w:szCs w:val="32"/>
        </w:rPr>
      </w:pPr>
      <w:r>
        <w:rPr>
          <w:rFonts w:hint="eastAsia" w:ascii="方正仿宋简体" w:eastAsia="方正仿宋简体"/>
          <w:sz w:val="32"/>
          <w:szCs w:val="32"/>
        </w:rPr>
        <w:t>（九）指导农村水利工作。组织开展大中型灌排工程建设与改造。指导农村饮水安全工程建设管理工作，指导节水灌溉有关工作。协调牧区水利工作。指导农村水利改革创新和社会化服务体系建设。指导农村水能资源开发、小水电改造和水电农村电气化工作。</w:t>
      </w:r>
    </w:p>
    <w:p>
      <w:pPr>
        <w:spacing w:line="540" w:lineRule="exact"/>
        <w:ind w:firstLine="640" w:firstLineChars="200"/>
        <w:rPr>
          <w:rFonts w:ascii="方正仿宋简体" w:eastAsia="方正仿宋简体"/>
          <w:sz w:val="32"/>
          <w:szCs w:val="32"/>
        </w:rPr>
      </w:pPr>
      <w:r>
        <w:rPr>
          <w:rFonts w:hint="eastAsia" w:ascii="方正仿宋简体" w:eastAsia="方正仿宋简体"/>
          <w:sz w:val="32"/>
          <w:szCs w:val="32"/>
        </w:rPr>
        <w:t>（十）指导水利工程移民管理工作。拟订水利工程移民有关政策并组织实施，组织实施水利工程移民安置验收、监督评估等制度。指导监督水库移民后期扶持政策的实施。</w:t>
      </w:r>
    </w:p>
    <w:p>
      <w:pPr>
        <w:spacing w:line="540" w:lineRule="exact"/>
        <w:ind w:firstLine="640" w:firstLineChars="200"/>
        <w:rPr>
          <w:rFonts w:ascii="方正仿宋简体" w:eastAsia="方正仿宋简体"/>
          <w:sz w:val="32"/>
          <w:szCs w:val="32"/>
        </w:rPr>
      </w:pPr>
      <w:r>
        <w:rPr>
          <w:rFonts w:hint="eastAsia" w:ascii="方正仿宋简体" w:eastAsia="方正仿宋简体"/>
          <w:sz w:val="32"/>
          <w:szCs w:val="32"/>
        </w:rPr>
        <w:t>（十一）负责全县涉水违法事件的查处，协调跨乡（镇）水事纠纷，指导并落实水政监察和水行政执法。依法负责水利行业安全生产工作，组织指导水库、水电站大坝、农村水电站的安全监管。指导并落实水利建设市场的监督管理，组织实施水利工程建设的监督。</w:t>
      </w:r>
    </w:p>
    <w:p>
      <w:pPr>
        <w:spacing w:line="540" w:lineRule="exact"/>
        <w:ind w:firstLine="640" w:firstLineChars="200"/>
        <w:rPr>
          <w:rFonts w:ascii="方正仿宋简体" w:eastAsia="方正仿宋简体"/>
          <w:sz w:val="32"/>
          <w:szCs w:val="32"/>
        </w:rPr>
      </w:pPr>
      <w:r>
        <w:rPr>
          <w:rFonts w:hint="eastAsia" w:ascii="方正仿宋简体" w:eastAsia="方正仿宋简体"/>
          <w:sz w:val="32"/>
          <w:szCs w:val="32"/>
        </w:rPr>
        <w:t>（十二）开展水利科技和外事工作。组织开展水利行业质量监督工作，组织开展水利科学研究、技术引进和科技推广，制定水利行业的地方性技术标准、规程规范并监督实施，按规定办理国际河流有关涉外事务。承担水利统计工作，指导水利信息化、水利行业队伍建设。</w:t>
      </w:r>
    </w:p>
    <w:p>
      <w:pPr>
        <w:spacing w:line="540" w:lineRule="exact"/>
        <w:ind w:firstLine="640" w:firstLineChars="200"/>
        <w:rPr>
          <w:rFonts w:ascii="方正仿宋简体" w:eastAsia="方正仿宋简体"/>
          <w:sz w:val="32"/>
          <w:szCs w:val="32"/>
        </w:rPr>
      </w:pPr>
      <w:r>
        <w:rPr>
          <w:rFonts w:hint="eastAsia" w:ascii="方正仿宋简体" w:eastAsia="方正仿宋简体"/>
          <w:sz w:val="32"/>
          <w:szCs w:val="32"/>
        </w:rPr>
        <w:t>（十三）负责落实综合防灾减灾规划相关要求，组织实施洪水干旱灾害防治规划和防护标准，并指导实施。承担全县水情旱情监测预警工作。组织编制全县重要江河湖泊和重要水工程的防御洪水抗御旱灾调度及应急水量调度方案，按程序报批并组织实施。承担防御洪水应急抢险的技术支撑工作。</w:t>
      </w:r>
    </w:p>
    <w:p>
      <w:pPr>
        <w:spacing w:line="540" w:lineRule="exact"/>
        <w:ind w:firstLine="640" w:firstLineChars="200"/>
        <w:rPr>
          <w:rFonts w:ascii="方正仿宋简体" w:eastAsia="方正仿宋简体"/>
          <w:sz w:val="32"/>
          <w:szCs w:val="32"/>
        </w:rPr>
      </w:pPr>
      <w:r>
        <w:rPr>
          <w:rFonts w:hint="eastAsia" w:ascii="方正仿宋简体" w:eastAsia="方正仿宋简体"/>
          <w:sz w:val="32"/>
          <w:szCs w:val="32"/>
        </w:rPr>
        <w:t>（十四）负责贯彻落实县全面推行河长制工作领导小组的部署安排，组织协调县全面推行河长制工作领导小组成员单位落实河长制湖长制各项任务，开展河湖管理保护相关工作。指导各乡（镇）全面推行河长制湖长制工作。组织开展全县河长制湖长制考核评估和监督管理。</w:t>
      </w:r>
    </w:p>
    <w:p>
      <w:pPr>
        <w:spacing w:line="540" w:lineRule="exact"/>
        <w:ind w:firstLine="640" w:firstLineChars="200"/>
        <w:rPr>
          <w:rFonts w:ascii="方正仿宋简体" w:eastAsia="方正仿宋简体"/>
          <w:sz w:val="32"/>
          <w:szCs w:val="32"/>
        </w:rPr>
      </w:pPr>
      <w:r>
        <w:rPr>
          <w:rFonts w:hint="eastAsia" w:ascii="方正仿宋简体" w:eastAsia="方正仿宋简体"/>
          <w:sz w:val="32"/>
          <w:szCs w:val="32"/>
        </w:rPr>
        <w:t>（十五）负责本行业领域安全生产监督管理和应急处置工作。</w:t>
      </w:r>
    </w:p>
    <w:p>
      <w:pPr>
        <w:spacing w:line="540" w:lineRule="exact"/>
        <w:ind w:firstLine="640" w:firstLineChars="200"/>
        <w:rPr>
          <w:rFonts w:ascii="方正仿宋简体" w:eastAsia="方正仿宋简体"/>
          <w:sz w:val="32"/>
          <w:szCs w:val="32"/>
        </w:rPr>
      </w:pPr>
      <w:r>
        <w:rPr>
          <w:rFonts w:hint="eastAsia" w:ascii="方正仿宋简体" w:eastAsia="方正仿宋简体"/>
          <w:sz w:val="32"/>
          <w:szCs w:val="32"/>
        </w:rPr>
        <w:t>（十六）完成县委、县政府交办的其他任务。</w:t>
      </w:r>
    </w:p>
    <w:p>
      <w:pPr>
        <w:spacing w:line="540" w:lineRule="exact"/>
        <w:ind w:firstLine="640" w:firstLineChars="200"/>
        <w:rPr>
          <w:rFonts w:ascii="方正仿宋简体" w:eastAsia="方正仿宋简体"/>
          <w:sz w:val="32"/>
          <w:szCs w:val="32"/>
        </w:rPr>
      </w:pPr>
      <w:r>
        <w:rPr>
          <w:rFonts w:hint="eastAsia" w:ascii="方正仿宋简体" w:eastAsia="方正仿宋简体"/>
          <w:sz w:val="32"/>
          <w:szCs w:val="32"/>
        </w:rPr>
        <w:t>（十七）职能转变。县水利局应切实加强全县水资源合理利用、优化配置和节约保护。坚持节水优先，从增加供给转向更加重视需求管理，严格控制用水总量和提高用水效率。坚持保护优先，加强水资源、水域和水利工程的管理保护，维护河湖健康美丽。坚持统筹兼顾，保障合理用水需求和水资源的可持续利用，为经济社会发展提供水安全保障。</w:t>
      </w:r>
    </w:p>
    <w:p>
      <w:pPr>
        <w:spacing w:line="540" w:lineRule="exact"/>
        <w:ind w:firstLine="640" w:firstLineChars="200"/>
        <w:rPr>
          <w:rFonts w:ascii="方正仿宋简体" w:eastAsia="方正仿宋简体"/>
          <w:sz w:val="32"/>
          <w:szCs w:val="32"/>
        </w:rPr>
      </w:pPr>
      <w:r>
        <w:rPr>
          <w:rFonts w:hint="eastAsia" w:ascii="方正仿宋简体" w:eastAsia="方正仿宋简体"/>
          <w:sz w:val="32"/>
          <w:szCs w:val="32"/>
        </w:rPr>
        <w:t>（十八）有关职责分工。</w:t>
      </w:r>
    </w:p>
    <w:p>
      <w:pPr>
        <w:spacing w:line="540" w:lineRule="exact"/>
        <w:ind w:firstLine="640" w:firstLineChars="200"/>
        <w:rPr>
          <w:rFonts w:ascii="方正仿宋简体" w:eastAsia="方正仿宋简体"/>
          <w:sz w:val="32"/>
          <w:szCs w:val="32"/>
        </w:rPr>
      </w:pPr>
      <w:r>
        <w:rPr>
          <w:rFonts w:hint="eastAsia" w:ascii="方正仿宋简体" w:eastAsia="方正仿宋简体"/>
          <w:sz w:val="32"/>
          <w:szCs w:val="32"/>
        </w:rPr>
        <w:t>1.与县自然资源局的有关职责分工。县水利局负责保障水资源的合理开发利用，实施水资源的统一监督管理，按规定组织开展水资源、水能资源调查评价和水资源承载能力监测预警工作。县自然资源局负责水资源调查和确权登记管理工作。</w:t>
      </w:r>
    </w:p>
    <w:p>
      <w:pPr>
        <w:spacing w:line="540" w:lineRule="exact"/>
        <w:ind w:firstLine="640" w:firstLineChars="200"/>
        <w:rPr>
          <w:rFonts w:ascii="方正仿宋简体" w:eastAsia="方正仿宋简体"/>
          <w:sz w:val="32"/>
          <w:szCs w:val="32"/>
        </w:rPr>
      </w:pPr>
      <w:r>
        <w:rPr>
          <w:rFonts w:hint="eastAsia" w:ascii="方正仿宋简体" w:eastAsia="方正仿宋简体"/>
          <w:sz w:val="32"/>
          <w:szCs w:val="32"/>
        </w:rPr>
        <w:t>2.与市生态环境局安多县分局的有关职责分工。县水利局指导水资源保护工作，组织实施水资源保护规划，指导饮用水水源保护有关工作。市生态环境局安多县分局负责编制水功能区划、排污口设置管理和流域水环境保护工作。</w:t>
      </w:r>
    </w:p>
    <w:p>
      <w:pPr>
        <w:spacing w:line="540" w:lineRule="exact"/>
        <w:ind w:firstLine="640" w:firstLineChars="200"/>
        <w:rPr>
          <w:rFonts w:ascii="方正仿宋简体" w:eastAsia="方正仿宋简体"/>
          <w:sz w:val="32"/>
          <w:szCs w:val="32"/>
        </w:rPr>
      </w:pPr>
      <w:r>
        <w:rPr>
          <w:rFonts w:hint="eastAsia" w:ascii="方正仿宋简体" w:eastAsia="方正仿宋简体"/>
          <w:sz w:val="32"/>
          <w:szCs w:val="32"/>
        </w:rPr>
        <w:t>3.与县农业农村局的有关职责分工。县水利局负责指导农村水利工作，组织开展大中型灌排工程建设与改造，指导农村饮水安全工程建设管理工作，指导节水灌溉有关工作，协调牧区水利工作。县农业农村局承担中央和地方财政水利发展资金安排的面上小型农田水利设施建设项目管理。</w:t>
      </w:r>
    </w:p>
    <w:p>
      <w:pPr>
        <w:spacing w:line="540" w:lineRule="exact"/>
        <w:ind w:firstLine="640" w:firstLineChars="200"/>
        <w:rPr>
          <w:rFonts w:ascii="方正仿宋简体" w:hAnsi="仿宋" w:eastAsia="方正仿宋简体"/>
          <w:color w:val="000000"/>
          <w:sz w:val="32"/>
          <w:szCs w:val="32"/>
        </w:rPr>
      </w:pPr>
      <w:r>
        <w:rPr>
          <w:rFonts w:hint="eastAsia" w:ascii="方正仿宋简体" w:eastAsia="方正仿宋简体"/>
          <w:sz w:val="32"/>
          <w:szCs w:val="32"/>
        </w:rPr>
        <w:t>4.与县应急管理局的有关职责分工。县水利局负责落实综合防灾减灾规划相关要求，组织编制洪水干旱灾害防治规划和防护标准，并指导实施。承担全县水情旱情监测预警工作。组织编制重要江河湖泊和重要水工程的防御洪水抗御旱灾调度及应急水量调度方案，按程序报批并组织实施。承担防御洪水应急抢险的技术支撑工作。</w:t>
      </w:r>
      <w:r>
        <w:rPr>
          <w:rFonts w:hint="eastAsia" w:ascii="方正仿宋简体" w:hAnsi="仿宋" w:eastAsia="方正仿宋简体"/>
          <w:color w:val="000000"/>
          <w:sz w:val="32"/>
          <w:szCs w:val="32"/>
        </w:rPr>
        <w:t>必要时，可以提请县应急管理局，以县应急指挥机构名义部署相关防治工作。</w:t>
      </w:r>
      <w:r>
        <w:rPr>
          <w:rFonts w:hint="eastAsia" w:ascii="方正仿宋简体" w:eastAsia="方正仿宋简体"/>
          <w:sz w:val="32"/>
          <w:szCs w:val="32"/>
        </w:rPr>
        <w:t>县应急管理局</w:t>
      </w:r>
      <w:r>
        <w:rPr>
          <w:rFonts w:hint="eastAsia" w:ascii="方正仿宋简体" w:hAnsi="仿宋" w:eastAsia="方正仿宋简体"/>
          <w:color w:val="000000"/>
          <w:sz w:val="32"/>
          <w:szCs w:val="32"/>
        </w:rPr>
        <w:t>承担全县应对重大灾害指挥部工作，</w:t>
      </w:r>
      <w:r>
        <w:rPr>
          <w:rFonts w:hint="eastAsia" w:ascii="方正仿宋简体" w:eastAsia="方正仿宋简体"/>
          <w:sz w:val="32"/>
          <w:szCs w:val="32"/>
        </w:rPr>
        <w:t>负责组织编制县总体应急预案和自然灾害类专项预案，组织协调重大灾害应急抢险救援工作。组织编制综合防灾减灾规划，指导协调相关部门水旱灾害防治工作。</w:t>
      </w:r>
    </w:p>
    <w:p>
      <w:pPr>
        <w:ind w:firstLine="640" w:firstLineChars="200"/>
        <w:rPr>
          <w:rFonts w:ascii="仿宋" w:hAnsi="仿宋" w:eastAsia="仿宋"/>
          <w:sz w:val="32"/>
          <w:szCs w:val="32"/>
        </w:rPr>
      </w:pPr>
    </w:p>
    <w:p>
      <w:pPr>
        <w:rPr>
          <w:rFonts w:ascii="黑体" w:hAnsi="黑体" w:eastAsia="黑体"/>
          <w:sz w:val="32"/>
          <w:szCs w:val="32"/>
        </w:rPr>
      </w:pPr>
      <w:r>
        <w:rPr>
          <w:rFonts w:hint="eastAsia" w:ascii="黑体" w:hAnsi="黑体" w:eastAsia="黑体"/>
          <w:sz w:val="32"/>
          <w:szCs w:val="32"/>
        </w:rPr>
        <w:t>二、部门预算单位构成</w:t>
      </w:r>
    </w:p>
    <w:p>
      <w:pPr>
        <w:spacing w:line="540" w:lineRule="exact"/>
        <w:ind w:left="2" w:firstLine="640" w:firstLineChars="200"/>
        <w:rPr>
          <w:rFonts w:ascii="方正仿宋简体" w:eastAsia="方正仿宋简体"/>
          <w:sz w:val="32"/>
          <w:szCs w:val="32"/>
        </w:rPr>
      </w:pPr>
      <w:r>
        <w:rPr>
          <w:rFonts w:hint="eastAsia" w:ascii="仿宋" w:hAnsi="仿宋" w:eastAsia="仿宋"/>
          <w:sz w:val="32"/>
          <w:szCs w:val="32"/>
        </w:rPr>
        <w:t>安多县水利局属一级预算单位，无二级预算单位。</w:t>
      </w:r>
      <w:r>
        <w:rPr>
          <w:rFonts w:hint="eastAsia" w:ascii="方正仿宋简体" w:eastAsia="方正仿宋简体"/>
          <w:sz w:val="32"/>
          <w:szCs w:val="32"/>
        </w:rPr>
        <w:t>县水利局机关行政编制3</w:t>
      </w:r>
      <w:r>
        <w:rPr>
          <w:rFonts w:eastAsia="方正仿宋简体"/>
          <w:sz w:val="32"/>
          <w:szCs w:val="32"/>
        </w:rPr>
        <w:t>名</w:t>
      </w:r>
      <w:r>
        <w:rPr>
          <w:rFonts w:hint="eastAsia" w:eastAsia="方正仿宋简体"/>
          <w:sz w:val="32"/>
          <w:szCs w:val="32"/>
        </w:rPr>
        <w:t>，领导职数</w:t>
      </w:r>
      <w:r>
        <w:rPr>
          <w:rFonts w:hint="eastAsia" w:ascii="方正仿宋简体" w:eastAsia="方正仿宋简体"/>
          <w:sz w:val="32"/>
          <w:szCs w:val="32"/>
        </w:rPr>
        <w:t>2名（正科级1名，副科级1名）。</w:t>
      </w:r>
    </w:p>
    <w:p>
      <w:pPr>
        <w:jc w:val="cente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微软雅黑" w:hAnsi="仿宋" w:eastAsia="微软雅黑"/>
          <w:sz w:val="32"/>
          <w:szCs w:val="32"/>
        </w:rPr>
      </w:pPr>
    </w:p>
    <w:p>
      <w:pPr>
        <w:jc w:val="center"/>
        <w:rPr>
          <w:rFonts w:ascii="微软雅黑" w:hAnsi="仿宋" w:eastAsia="微软雅黑"/>
          <w:sz w:val="32"/>
          <w:szCs w:val="32"/>
        </w:rPr>
      </w:pPr>
    </w:p>
    <w:p>
      <w:pPr>
        <w:jc w:val="center"/>
        <w:rPr>
          <w:rFonts w:ascii="微软雅黑" w:hAnsi="仿宋" w:eastAsia="微软雅黑"/>
          <w:sz w:val="32"/>
          <w:szCs w:val="32"/>
        </w:rPr>
      </w:pPr>
    </w:p>
    <w:p>
      <w:pPr>
        <w:jc w:val="center"/>
        <w:rPr>
          <w:rFonts w:ascii="微软雅黑" w:hAnsi="仿宋" w:eastAsia="微软雅黑"/>
          <w:sz w:val="32"/>
          <w:szCs w:val="32"/>
        </w:rPr>
      </w:pPr>
      <w:r>
        <w:rPr>
          <w:rFonts w:hint="eastAsia" w:ascii="微软雅黑" w:hAnsi="仿宋" w:eastAsia="微软雅黑"/>
          <w:sz w:val="32"/>
          <w:szCs w:val="32"/>
        </w:rPr>
        <w:t>第二部分</w:t>
      </w:r>
    </w:p>
    <w:p>
      <w:pPr>
        <w:jc w:val="center"/>
        <w:rPr>
          <w:rFonts w:ascii="微软雅黑" w:hAnsi="仿宋" w:eastAsia="微软雅黑"/>
          <w:sz w:val="32"/>
          <w:szCs w:val="32"/>
        </w:rPr>
      </w:pPr>
    </w:p>
    <w:p>
      <w:pPr>
        <w:jc w:val="center"/>
        <w:rPr>
          <w:rFonts w:ascii="微软雅黑" w:hAnsi="仿宋" w:eastAsia="微软雅黑"/>
          <w:sz w:val="32"/>
          <w:szCs w:val="32"/>
        </w:rPr>
      </w:pPr>
      <w:r>
        <w:rPr>
          <w:rFonts w:hint="eastAsia" w:ascii="微软雅黑" w:hAnsi="仿宋" w:eastAsia="微软雅黑"/>
          <w:sz w:val="32"/>
          <w:szCs w:val="32"/>
        </w:rPr>
        <w:t>安多县水利局2024年度预算明细表</w:t>
      </w:r>
    </w:p>
    <w:p>
      <w:pPr>
        <w:jc w:val="center"/>
        <w:rPr>
          <w:rFonts w:ascii="微软雅黑" w:hAnsi="仿宋" w:eastAsia="微软雅黑"/>
          <w:sz w:val="32"/>
          <w:szCs w:val="32"/>
        </w:rPr>
      </w:pPr>
      <w:r>
        <w:rPr>
          <w:rFonts w:hint="eastAsia" w:ascii="微软雅黑" w:hAnsi="仿宋" w:eastAsia="微软雅黑"/>
          <w:sz w:val="32"/>
          <w:szCs w:val="32"/>
        </w:rPr>
        <w:t>（表格详见附件）</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黑体" w:hAnsi="黑体" w:eastAsia="黑体"/>
          <w:sz w:val="32"/>
          <w:szCs w:val="32"/>
        </w:rPr>
      </w:pPr>
    </w:p>
    <w:p>
      <w:pPr>
        <w:jc w:val="center"/>
        <w:rPr>
          <w:rFonts w:ascii="黑体" w:hAnsi="黑体" w:eastAsia="黑体"/>
          <w:sz w:val="32"/>
          <w:szCs w:val="32"/>
        </w:rPr>
      </w:pPr>
    </w:p>
    <w:p>
      <w:pPr>
        <w:jc w:val="center"/>
        <w:rPr>
          <w:rFonts w:ascii="黑体" w:hAnsi="黑体" w:eastAsia="黑体"/>
          <w:sz w:val="32"/>
          <w:szCs w:val="32"/>
        </w:rPr>
      </w:pPr>
    </w:p>
    <w:p>
      <w:pPr>
        <w:jc w:val="center"/>
        <w:rPr>
          <w:rFonts w:ascii="黑体" w:hAnsi="黑体" w:eastAsia="黑体"/>
          <w:sz w:val="32"/>
          <w:szCs w:val="32"/>
        </w:rPr>
      </w:pPr>
    </w:p>
    <w:p>
      <w:pPr>
        <w:jc w:val="center"/>
        <w:rPr>
          <w:rFonts w:ascii="黑体" w:hAnsi="黑体" w:eastAsia="黑体"/>
          <w:sz w:val="32"/>
          <w:szCs w:val="32"/>
        </w:rPr>
      </w:pPr>
    </w:p>
    <w:p>
      <w:pPr>
        <w:jc w:val="center"/>
        <w:rPr>
          <w:rFonts w:ascii="微软雅黑" w:hAnsi="仿宋" w:eastAsia="微软雅黑"/>
          <w:sz w:val="32"/>
          <w:szCs w:val="32"/>
        </w:rPr>
      </w:pPr>
      <w:r>
        <w:rPr>
          <w:rFonts w:hint="eastAsia" w:ascii="微软雅黑" w:hAnsi="仿宋" w:eastAsia="微软雅黑"/>
          <w:sz w:val="32"/>
          <w:szCs w:val="32"/>
        </w:rPr>
        <w:t>第三部分</w:t>
      </w:r>
    </w:p>
    <w:p>
      <w:pPr>
        <w:jc w:val="center"/>
        <w:rPr>
          <w:rFonts w:ascii="微软雅黑" w:hAnsi="仿宋" w:eastAsia="微软雅黑"/>
          <w:sz w:val="32"/>
          <w:szCs w:val="32"/>
        </w:rPr>
      </w:pPr>
    </w:p>
    <w:p>
      <w:pPr>
        <w:jc w:val="center"/>
        <w:rPr>
          <w:rFonts w:ascii="微软雅黑" w:hAnsi="仿宋" w:eastAsia="微软雅黑"/>
          <w:sz w:val="32"/>
          <w:szCs w:val="32"/>
        </w:rPr>
      </w:pPr>
      <w:r>
        <w:rPr>
          <w:rFonts w:hint="eastAsia" w:ascii="微软雅黑" w:hAnsi="仿宋" w:eastAsia="微软雅黑"/>
          <w:sz w:val="32"/>
          <w:szCs w:val="32"/>
        </w:rPr>
        <w:t>安多县水利局2024年度部门预算数据分析</w:t>
      </w:r>
    </w:p>
    <w:p>
      <w:pPr>
        <w:jc w:val="center"/>
        <w:rPr>
          <w:rFonts w:ascii="黑体" w:hAnsi="黑体" w:eastAsia="黑体"/>
          <w:sz w:val="32"/>
          <w:szCs w:val="32"/>
        </w:rPr>
      </w:pPr>
    </w:p>
    <w:p>
      <w:pPr>
        <w:rPr>
          <w:rFonts w:ascii="黑体" w:hAnsi="黑体" w:eastAsia="黑体"/>
          <w:sz w:val="32"/>
          <w:szCs w:val="32"/>
        </w:rPr>
      </w:pPr>
      <w:r>
        <w:rPr>
          <w:rFonts w:hint="eastAsia" w:ascii="黑体" w:hAnsi="黑体" w:eastAsia="黑体"/>
          <w:sz w:val="32"/>
          <w:szCs w:val="32"/>
        </w:rPr>
        <w:t>一、2024年部门收支总表的说明</w:t>
      </w:r>
    </w:p>
    <w:p>
      <w:pPr>
        <w:ind w:firstLine="640" w:firstLineChars="200"/>
        <w:rPr>
          <w:rFonts w:ascii="仿宋" w:hAnsi="仿宋" w:eastAsia="仿宋"/>
          <w:sz w:val="32"/>
          <w:szCs w:val="32"/>
        </w:rPr>
      </w:pPr>
      <w:r>
        <w:rPr>
          <w:rFonts w:hint="eastAsia" w:ascii="仿宋" w:hAnsi="仿宋" w:eastAsia="仿宋"/>
          <w:sz w:val="32"/>
          <w:szCs w:val="32"/>
        </w:rPr>
        <w:t>2024年收支总预算1556.87万元。收入包括：一般公共预算拨款收入1556.87万元、社会保障和就业支出</w:t>
      </w:r>
      <w:r>
        <w:rPr>
          <w:rFonts w:hint="eastAsia" w:ascii="仿宋" w:hAnsi="仿宋" w:eastAsia="仿宋"/>
          <w:sz w:val="32"/>
          <w:szCs w:val="32"/>
          <w:lang w:val="en-US" w:eastAsia="zh-CN"/>
        </w:rPr>
        <w:t>24.61万元</w:t>
      </w:r>
      <w:r>
        <w:rPr>
          <w:rFonts w:hint="eastAsia" w:ascii="仿宋" w:hAnsi="仿宋" w:eastAsia="仿宋"/>
          <w:sz w:val="32"/>
          <w:szCs w:val="32"/>
        </w:rPr>
        <w:t>、卫生健康支出</w:t>
      </w:r>
      <w:r>
        <w:rPr>
          <w:rFonts w:hint="eastAsia" w:ascii="仿宋" w:hAnsi="仿宋" w:eastAsia="仿宋"/>
          <w:sz w:val="32"/>
          <w:szCs w:val="32"/>
          <w:lang w:val="en-US" w:eastAsia="zh-CN"/>
        </w:rPr>
        <w:t>16.36万元</w:t>
      </w:r>
      <w:r>
        <w:rPr>
          <w:rFonts w:hint="eastAsia" w:ascii="仿宋" w:hAnsi="仿宋" w:eastAsia="仿宋"/>
          <w:sz w:val="32"/>
          <w:szCs w:val="32"/>
        </w:rPr>
        <w:t>、住房保障支出</w:t>
      </w:r>
      <w:r>
        <w:rPr>
          <w:rFonts w:hint="eastAsia" w:ascii="仿宋" w:hAnsi="仿宋" w:eastAsia="仿宋"/>
          <w:sz w:val="32"/>
          <w:szCs w:val="32"/>
          <w:lang w:val="en-US" w:eastAsia="zh-CN"/>
        </w:rPr>
        <w:t>18.35万元、农林水支出1497.55万元</w:t>
      </w:r>
      <w:r>
        <w:rPr>
          <w:rFonts w:hint="eastAsia" w:ascii="仿宋" w:hAnsi="仿宋" w:eastAsia="仿宋"/>
          <w:sz w:val="32"/>
          <w:szCs w:val="32"/>
        </w:rPr>
        <w:t>。</w:t>
      </w:r>
    </w:p>
    <w:p>
      <w:pPr>
        <w:rPr>
          <w:rFonts w:ascii="黑体" w:hAnsi="黑体" w:eastAsia="黑体"/>
          <w:sz w:val="32"/>
          <w:szCs w:val="32"/>
        </w:rPr>
      </w:pPr>
      <w:r>
        <w:rPr>
          <w:rFonts w:hint="eastAsia" w:ascii="黑体" w:hAnsi="黑体" w:eastAsia="黑体"/>
          <w:sz w:val="32"/>
          <w:szCs w:val="32"/>
        </w:rPr>
        <w:t>二、2024年度部门收入总表的说明</w:t>
      </w:r>
    </w:p>
    <w:p>
      <w:pPr>
        <w:ind w:firstLine="640" w:firstLineChars="200"/>
        <w:rPr>
          <w:rFonts w:ascii="仿宋" w:hAnsi="仿宋" w:eastAsia="仿宋"/>
          <w:sz w:val="32"/>
          <w:szCs w:val="32"/>
        </w:rPr>
      </w:pPr>
      <w:r>
        <w:rPr>
          <w:rFonts w:hint="eastAsia" w:ascii="仿宋" w:hAnsi="仿宋" w:eastAsia="仿宋"/>
          <w:sz w:val="32"/>
          <w:szCs w:val="32"/>
        </w:rPr>
        <w:t>收入预算</w:t>
      </w:r>
      <w:r>
        <w:rPr>
          <w:rFonts w:hint="eastAsia" w:ascii="仿宋" w:hAnsi="仿宋" w:eastAsia="仿宋"/>
          <w:sz w:val="32"/>
          <w:szCs w:val="32"/>
          <w:u w:val="single"/>
        </w:rPr>
        <w:t>1556.87</w:t>
      </w:r>
      <w:r>
        <w:rPr>
          <w:rFonts w:hint="eastAsia" w:ascii="仿宋" w:hAnsi="仿宋" w:eastAsia="仿宋"/>
          <w:sz w:val="32"/>
          <w:szCs w:val="32"/>
        </w:rPr>
        <w:t>万元，其中：上年结转0万元，占</w:t>
      </w:r>
      <w:r>
        <w:rPr>
          <w:rFonts w:hint="eastAsia" w:ascii="仿宋" w:hAnsi="仿宋" w:eastAsia="仿宋"/>
          <w:sz w:val="32"/>
          <w:szCs w:val="32"/>
          <w:u w:val="single"/>
        </w:rPr>
        <w:t>0</w:t>
      </w:r>
      <w:r>
        <w:rPr>
          <w:rFonts w:hint="eastAsia" w:ascii="仿宋" w:hAnsi="仿宋" w:eastAsia="仿宋"/>
          <w:sz w:val="32"/>
          <w:szCs w:val="32"/>
        </w:rPr>
        <w:t>%；一般公共预算拨款收入</w:t>
      </w:r>
      <w:r>
        <w:rPr>
          <w:rFonts w:hint="eastAsia" w:ascii="仿宋" w:hAnsi="仿宋" w:eastAsia="仿宋"/>
          <w:sz w:val="32"/>
          <w:szCs w:val="32"/>
          <w:u w:val="single"/>
        </w:rPr>
        <w:t>1556.87</w:t>
      </w:r>
      <w:r>
        <w:rPr>
          <w:rFonts w:hint="eastAsia" w:ascii="仿宋" w:hAnsi="仿宋" w:eastAsia="仿宋"/>
          <w:sz w:val="32"/>
          <w:szCs w:val="32"/>
        </w:rPr>
        <w:t>万元，占</w:t>
      </w:r>
      <w:r>
        <w:rPr>
          <w:rFonts w:hint="eastAsia" w:ascii="仿宋" w:hAnsi="仿宋" w:eastAsia="仿宋"/>
          <w:sz w:val="32"/>
          <w:szCs w:val="32"/>
          <w:u w:val="single"/>
        </w:rPr>
        <w:t>100</w:t>
      </w:r>
      <w:r>
        <w:rPr>
          <w:rFonts w:hint="eastAsia" w:ascii="仿宋" w:hAnsi="仿宋" w:eastAsia="仿宋"/>
          <w:sz w:val="32"/>
          <w:szCs w:val="32"/>
        </w:rPr>
        <w:t>%；</w:t>
      </w:r>
    </w:p>
    <w:p>
      <w:pPr>
        <w:rPr>
          <w:rFonts w:ascii="黑体" w:hAnsi="黑体" w:eastAsia="黑体"/>
          <w:sz w:val="32"/>
          <w:szCs w:val="32"/>
        </w:rPr>
      </w:pPr>
      <w:r>
        <w:rPr>
          <w:rFonts w:hint="eastAsia" w:ascii="黑体" w:hAnsi="黑体" w:eastAsia="黑体"/>
          <w:sz w:val="32"/>
          <w:szCs w:val="32"/>
        </w:rPr>
        <w:t>三、2024年部门支出总表的说明</w:t>
      </w:r>
    </w:p>
    <w:p>
      <w:pPr>
        <w:ind w:firstLine="640" w:firstLineChars="200"/>
        <w:rPr>
          <w:rFonts w:ascii="仿宋" w:hAnsi="仿宋" w:eastAsia="仿宋"/>
          <w:sz w:val="32"/>
          <w:szCs w:val="32"/>
        </w:rPr>
      </w:pPr>
      <w:r>
        <w:rPr>
          <w:rFonts w:hint="eastAsia" w:ascii="仿宋" w:hAnsi="仿宋" w:eastAsia="仿宋"/>
          <w:sz w:val="32"/>
          <w:szCs w:val="32"/>
        </w:rPr>
        <w:t>2024年支出预算1556.87万元，其中：基本支出</w:t>
      </w:r>
      <w:r>
        <w:rPr>
          <w:rFonts w:hint="eastAsia" w:ascii="仿宋" w:hAnsi="仿宋" w:eastAsia="仿宋"/>
          <w:sz w:val="32"/>
          <w:szCs w:val="32"/>
          <w:u w:val="single"/>
        </w:rPr>
        <w:t>235.89</w:t>
      </w:r>
      <w:r>
        <w:rPr>
          <w:rFonts w:hint="eastAsia" w:ascii="仿宋" w:hAnsi="仿宋" w:eastAsia="仿宋"/>
          <w:sz w:val="32"/>
          <w:szCs w:val="32"/>
        </w:rPr>
        <w:t>万元，占</w:t>
      </w:r>
      <w:r>
        <w:rPr>
          <w:rFonts w:hint="eastAsia" w:ascii="仿宋" w:hAnsi="仿宋" w:eastAsia="仿宋"/>
          <w:sz w:val="32"/>
          <w:szCs w:val="32"/>
          <w:u w:val="single"/>
        </w:rPr>
        <w:t>15.15</w:t>
      </w:r>
      <w:r>
        <w:rPr>
          <w:rFonts w:hint="eastAsia" w:ascii="仿宋" w:hAnsi="仿宋" w:eastAsia="仿宋"/>
          <w:sz w:val="32"/>
          <w:szCs w:val="32"/>
        </w:rPr>
        <w:t>%；项目支出</w:t>
      </w:r>
      <w:r>
        <w:rPr>
          <w:rFonts w:hint="eastAsia" w:ascii="仿宋" w:hAnsi="仿宋" w:eastAsia="仿宋"/>
          <w:sz w:val="32"/>
          <w:szCs w:val="32"/>
          <w:u w:val="single"/>
        </w:rPr>
        <w:t>1320.98</w:t>
      </w:r>
      <w:r>
        <w:rPr>
          <w:rFonts w:hint="eastAsia" w:ascii="仿宋" w:hAnsi="仿宋" w:eastAsia="仿宋"/>
          <w:sz w:val="32"/>
          <w:szCs w:val="32"/>
        </w:rPr>
        <w:t>万元，占</w:t>
      </w:r>
      <w:r>
        <w:rPr>
          <w:rFonts w:hint="eastAsia" w:ascii="仿宋" w:hAnsi="仿宋" w:eastAsia="仿宋"/>
          <w:sz w:val="32"/>
          <w:szCs w:val="32"/>
          <w:u w:val="single"/>
        </w:rPr>
        <w:t>84.85</w:t>
      </w:r>
      <w:r>
        <w:rPr>
          <w:rFonts w:hint="eastAsia" w:ascii="仿宋" w:hAnsi="仿宋" w:eastAsia="仿宋"/>
          <w:sz w:val="32"/>
          <w:szCs w:val="32"/>
        </w:rPr>
        <w:t>%；</w:t>
      </w:r>
    </w:p>
    <w:p>
      <w:pPr>
        <w:rPr>
          <w:rFonts w:ascii="黑体" w:hAnsi="黑体" w:eastAsia="黑体"/>
          <w:sz w:val="32"/>
          <w:szCs w:val="32"/>
        </w:rPr>
      </w:pPr>
      <w:r>
        <w:rPr>
          <w:rFonts w:hint="eastAsia" w:ascii="黑体" w:hAnsi="黑体" w:eastAsia="黑体"/>
          <w:sz w:val="32"/>
          <w:szCs w:val="32"/>
        </w:rPr>
        <w:t>四、2024年财政拨款收支总表的说明</w:t>
      </w:r>
    </w:p>
    <w:p>
      <w:pPr>
        <w:ind w:firstLine="640" w:firstLineChars="200"/>
        <w:jc w:val="left"/>
        <w:rPr>
          <w:rFonts w:ascii="仿宋" w:hAnsi="仿宋" w:eastAsia="仿宋"/>
          <w:sz w:val="32"/>
          <w:szCs w:val="32"/>
        </w:rPr>
      </w:pPr>
      <w:r>
        <w:rPr>
          <w:rFonts w:hint="eastAsia" w:ascii="仿宋" w:hAnsi="仿宋" w:eastAsia="仿宋"/>
          <w:sz w:val="32"/>
          <w:szCs w:val="32"/>
        </w:rPr>
        <w:t>2024年财政拨款收支总预算</w:t>
      </w:r>
      <w:r>
        <w:rPr>
          <w:rFonts w:hint="eastAsia" w:ascii="仿宋" w:hAnsi="仿宋" w:eastAsia="仿宋"/>
          <w:sz w:val="32"/>
          <w:szCs w:val="32"/>
          <w:u w:val="single"/>
        </w:rPr>
        <w:t>1556.87</w:t>
      </w:r>
      <w:r>
        <w:rPr>
          <w:rFonts w:hint="eastAsia" w:ascii="仿宋" w:hAnsi="仿宋" w:eastAsia="仿宋"/>
          <w:sz w:val="32"/>
          <w:szCs w:val="32"/>
        </w:rPr>
        <w:t>万元。收入为一般公共预算拨款，包括：一般公共预算当年拨款收入</w:t>
      </w:r>
      <w:r>
        <w:rPr>
          <w:rFonts w:hint="eastAsia" w:ascii="仿宋" w:hAnsi="仿宋" w:eastAsia="仿宋"/>
          <w:sz w:val="32"/>
          <w:szCs w:val="32"/>
          <w:u w:val="single"/>
        </w:rPr>
        <w:t>1556.87</w:t>
      </w:r>
      <w:r>
        <w:rPr>
          <w:rFonts w:hint="eastAsia" w:ascii="仿宋" w:hAnsi="仿宋" w:eastAsia="仿宋"/>
          <w:sz w:val="32"/>
          <w:szCs w:val="32"/>
        </w:rPr>
        <w:t>万元、上年结转0万元；支出包括：社会保障和就业支出</w:t>
      </w:r>
      <w:r>
        <w:rPr>
          <w:rFonts w:hint="eastAsia" w:ascii="仿宋" w:hAnsi="仿宋" w:eastAsia="仿宋"/>
          <w:sz w:val="32"/>
          <w:szCs w:val="32"/>
          <w:u w:val="single"/>
        </w:rPr>
        <w:t>24.61</w:t>
      </w:r>
      <w:r>
        <w:rPr>
          <w:rFonts w:hint="eastAsia" w:ascii="仿宋" w:hAnsi="仿宋" w:eastAsia="仿宋"/>
          <w:sz w:val="32"/>
          <w:szCs w:val="32"/>
        </w:rPr>
        <w:t>万元、卫生健康支出</w:t>
      </w:r>
      <w:r>
        <w:rPr>
          <w:rFonts w:hint="eastAsia" w:ascii="仿宋" w:hAnsi="仿宋" w:eastAsia="仿宋"/>
          <w:sz w:val="32"/>
          <w:szCs w:val="32"/>
          <w:u w:val="single"/>
        </w:rPr>
        <w:t>16.36</w:t>
      </w:r>
      <w:r>
        <w:rPr>
          <w:rFonts w:hint="eastAsia" w:ascii="仿宋" w:hAnsi="仿宋" w:eastAsia="仿宋"/>
          <w:sz w:val="32"/>
          <w:szCs w:val="32"/>
        </w:rPr>
        <w:t>万元、住房保障支出</w:t>
      </w:r>
      <w:r>
        <w:rPr>
          <w:rFonts w:hint="eastAsia" w:ascii="仿宋" w:hAnsi="仿宋" w:eastAsia="仿宋"/>
          <w:sz w:val="32"/>
          <w:szCs w:val="32"/>
          <w:u w:val="single"/>
        </w:rPr>
        <w:t>18.35</w:t>
      </w:r>
      <w:r>
        <w:rPr>
          <w:rFonts w:hint="eastAsia" w:ascii="仿宋" w:hAnsi="仿宋" w:eastAsia="仿宋"/>
          <w:sz w:val="32"/>
          <w:szCs w:val="32"/>
        </w:rPr>
        <w:t>万元</w:t>
      </w:r>
      <w:r>
        <w:rPr>
          <w:rFonts w:ascii="仿宋" w:hAnsi="仿宋" w:eastAsia="仿宋"/>
          <w:sz w:val="32"/>
          <w:szCs w:val="32"/>
        </w:rPr>
        <w:t>、</w:t>
      </w:r>
      <w:r>
        <w:rPr>
          <w:rFonts w:hint="eastAsia" w:ascii="仿宋" w:hAnsi="仿宋" w:eastAsia="仿宋"/>
          <w:sz w:val="32"/>
          <w:szCs w:val="32"/>
        </w:rPr>
        <w:t>农林水支出</w:t>
      </w:r>
      <w:r>
        <w:rPr>
          <w:rFonts w:hint="eastAsia" w:ascii="仿宋" w:hAnsi="仿宋" w:eastAsia="仿宋"/>
          <w:sz w:val="32"/>
          <w:szCs w:val="32"/>
          <w:u w:val="single"/>
        </w:rPr>
        <w:t>1497.55</w:t>
      </w:r>
      <w:r>
        <w:rPr>
          <w:rFonts w:hint="eastAsia" w:ascii="仿宋" w:hAnsi="仿宋" w:eastAsia="仿宋"/>
          <w:sz w:val="32"/>
          <w:szCs w:val="32"/>
        </w:rPr>
        <w:t>万元。</w:t>
      </w:r>
    </w:p>
    <w:p>
      <w:pPr>
        <w:rPr>
          <w:rFonts w:ascii="黑体" w:hAnsi="黑体" w:eastAsia="黑体"/>
          <w:sz w:val="32"/>
          <w:szCs w:val="32"/>
        </w:rPr>
      </w:pPr>
      <w:r>
        <w:rPr>
          <w:rFonts w:hint="eastAsia" w:ascii="黑体" w:hAnsi="黑体" w:eastAsia="黑体"/>
          <w:sz w:val="32"/>
          <w:szCs w:val="32"/>
        </w:rPr>
        <w:t>五、2024年一般公共预算支出表的说明</w:t>
      </w:r>
    </w:p>
    <w:p>
      <w:pPr>
        <w:rPr>
          <w:rFonts w:ascii="楷体" w:hAnsi="楷体" w:eastAsia="楷体"/>
          <w:sz w:val="32"/>
          <w:szCs w:val="32"/>
        </w:rPr>
      </w:pPr>
      <w:r>
        <w:rPr>
          <w:rFonts w:hint="eastAsia" w:ascii="楷体" w:hAnsi="楷体" w:eastAsia="楷体"/>
          <w:sz w:val="32"/>
          <w:szCs w:val="32"/>
        </w:rPr>
        <w:t>（一）一般公共预算当年拨款规模变化情况。</w:t>
      </w:r>
    </w:p>
    <w:p>
      <w:pPr>
        <w:ind w:firstLine="640" w:firstLineChars="200"/>
        <w:rPr>
          <w:rFonts w:ascii="仿宋" w:hAnsi="仿宋" w:eastAsia="仿宋"/>
          <w:sz w:val="32"/>
          <w:szCs w:val="32"/>
        </w:rPr>
      </w:pPr>
      <w:r>
        <w:rPr>
          <w:rFonts w:hint="eastAsia" w:ascii="仿宋" w:hAnsi="仿宋" w:eastAsia="仿宋"/>
          <w:sz w:val="32"/>
          <w:szCs w:val="32"/>
        </w:rPr>
        <w:t>2024年一般公共预算当年拨款</w:t>
      </w:r>
      <w:r>
        <w:rPr>
          <w:rFonts w:hint="eastAsia" w:ascii="仿宋" w:hAnsi="仿宋" w:eastAsia="仿宋"/>
          <w:sz w:val="32"/>
          <w:szCs w:val="32"/>
          <w:u w:val="single"/>
        </w:rPr>
        <w:t>1556.87</w:t>
      </w:r>
      <w:r>
        <w:rPr>
          <w:rFonts w:hint="eastAsia" w:ascii="仿宋" w:hAnsi="仿宋" w:eastAsia="仿宋"/>
          <w:sz w:val="32"/>
          <w:szCs w:val="32"/>
        </w:rPr>
        <w:t>万元,比2023年执行数减少</w:t>
      </w:r>
      <w:r>
        <w:rPr>
          <w:rFonts w:hint="eastAsia" w:ascii="仿宋" w:hAnsi="仿宋" w:eastAsia="仿宋"/>
          <w:sz w:val="32"/>
          <w:szCs w:val="32"/>
          <w:u w:val="single"/>
        </w:rPr>
        <w:t>1698.68</w:t>
      </w:r>
      <w:r>
        <w:rPr>
          <w:rFonts w:hint="eastAsia" w:ascii="仿宋" w:hAnsi="仿宋" w:eastAsia="仿宋"/>
          <w:sz w:val="32"/>
          <w:szCs w:val="32"/>
        </w:rPr>
        <w:t>万元，主要原因：项目的减少。</w:t>
      </w:r>
    </w:p>
    <w:p>
      <w:pPr>
        <w:rPr>
          <w:rFonts w:ascii="楷体" w:hAnsi="楷体" w:eastAsia="楷体"/>
          <w:sz w:val="32"/>
          <w:szCs w:val="32"/>
        </w:rPr>
      </w:pPr>
      <w:r>
        <w:rPr>
          <w:rFonts w:hint="eastAsia" w:ascii="楷体" w:hAnsi="楷体" w:eastAsia="楷体"/>
          <w:sz w:val="32"/>
          <w:szCs w:val="32"/>
        </w:rPr>
        <w:t>（二）一般公共预算当年拨款结构情况。</w:t>
      </w:r>
    </w:p>
    <w:p>
      <w:pPr>
        <w:ind w:firstLine="640" w:firstLineChars="200"/>
        <w:rPr>
          <w:rFonts w:ascii="仿宋" w:hAnsi="仿宋" w:eastAsia="仿宋"/>
          <w:sz w:val="32"/>
          <w:szCs w:val="32"/>
        </w:rPr>
      </w:pPr>
      <w:r>
        <w:rPr>
          <w:rFonts w:hint="eastAsia" w:ascii="仿宋" w:hAnsi="仿宋" w:eastAsia="仿宋"/>
          <w:sz w:val="32"/>
          <w:szCs w:val="32"/>
        </w:rPr>
        <w:t>农林水支出</w:t>
      </w:r>
      <w:r>
        <w:rPr>
          <w:rFonts w:hint="eastAsia" w:ascii="仿宋" w:hAnsi="仿宋" w:eastAsia="仿宋"/>
          <w:sz w:val="32"/>
          <w:szCs w:val="32"/>
          <w:u w:val="single"/>
        </w:rPr>
        <w:t>1497.55</w:t>
      </w:r>
      <w:r>
        <w:rPr>
          <w:rFonts w:hint="eastAsia" w:ascii="仿宋" w:hAnsi="仿宋" w:eastAsia="仿宋"/>
          <w:sz w:val="32"/>
          <w:szCs w:val="32"/>
        </w:rPr>
        <w:t>万元，占</w:t>
      </w:r>
      <w:r>
        <w:rPr>
          <w:rFonts w:hint="eastAsia" w:ascii="仿宋" w:hAnsi="仿宋" w:eastAsia="仿宋"/>
          <w:sz w:val="32"/>
          <w:szCs w:val="32"/>
          <w:u w:val="single"/>
        </w:rPr>
        <w:t>96.19</w:t>
      </w:r>
      <w:r>
        <w:rPr>
          <w:rFonts w:hint="eastAsia" w:ascii="仿宋" w:hAnsi="仿宋" w:eastAsia="仿宋"/>
          <w:sz w:val="32"/>
          <w:szCs w:val="32"/>
        </w:rPr>
        <w:t>%；社会保障和就业支出</w:t>
      </w:r>
      <w:r>
        <w:rPr>
          <w:rFonts w:hint="eastAsia" w:ascii="仿宋" w:hAnsi="仿宋" w:eastAsia="仿宋"/>
          <w:sz w:val="32"/>
          <w:szCs w:val="32"/>
          <w:u w:val="single"/>
        </w:rPr>
        <w:t>24.61</w:t>
      </w:r>
      <w:r>
        <w:rPr>
          <w:rFonts w:hint="eastAsia" w:ascii="仿宋" w:hAnsi="仿宋" w:eastAsia="仿宋"/>
          <w:sz w:val="32"/>
          <w:szCs w:val="32"/>
        </w:rPr>
        <w:t>万元，占</w:t>
      </w:r>
      <w:r>
        <w:rPr>
          <w:rFonts w:hint="eastAsia" w:ascii="仿宋" w:hAnsi="仿宋" w:eastAsia="仿宋"/>
          <w:sz w:val="32"/>
          <w:szCs w:val="32"/>
          <w:u w:val="single"/>
        </w:rPr>
        <w:t>2</w:t>
      </w:r>
      <w:r>
        <w:rPr>
          <w:rFonts w:hint="eastAsia" w:ascii="仿宋" w:hAnsi="仿宋" w:eastAsia="仿宋"/>
          <w:sz w:val="32"/>
          <w:szCs w:val="32"/>
        </w:rPr>
        <w:t>%；卫生健康支出</w:t>
      </w:r>
      <w:r>
        <w:rPr>
          <w:rFonts w:hint="eastAsia" w:ascii="仿宋" w:hAnsi="仿宋" w:eastAsia="仿宋"/>
          <w:sz w:val="32"/>
          <w:szCs w:val="32"/>
          <w:u w:val="single"/>
        </w:rPr>
        <w:t>16.36</w:t>
      </w:r>
      <w:r>
        <w:rPr>
          <w:rFonts w:hint="eastAsia" w:ascii="仿宋" w:hAnsi="仿宋" w:eastAsia="仿宋"/>
          <w:sz w:val="32"/>
          <w:szCs w:val="32"/>
        </w:rPr>
        <w:t>万元，占</w:t>
      </w:r>
      <w:r>
        <w:rPr>
          <w:rFonts w:hint="eastAsia" w:ascii="仿宋" w:hAnsi="仿宋" w:eastAsia="仿宋"/>
          <w:sz w:val="32"/>
          <w:szCs w:val="32"/>
          <w:u w:val="single"/>
        </w:rPr>
        <w:t>0.81%</w:t>
      </w:r>
      <w:r>
        <w:rPr>
          <w:rFonts w:hint="eastAsia" w:ascii="仿宋" w:hAnsi="仿宋" w:eastAsia="仿宋"/>
          <w:sz w:val="32"/>
          <w:szCs w:val="32"/>
        </w:rPr>
        <w:t>；住房保障支出</w:t>
      </w:r>
      <w:r>
        <w:rPr>
          <w:rFonts w:hint="eastAsia" w:ascii="仿宋" w:hAnsi="仿宋" w:eastAsia="仿宋"/>
          <w:sz w:val="32"/>
          <w:szCs w:val="32"/>
          <w:u w:val="single"/>
        </w:rPr>
        <w:t>18.35</w:t>
      </w:r>
      <w:r>
        <w:rPr>
          <w:rFonts w:hint="eastAsia" w:ascii="仿宋" w:hAnsi="仿宋" w:eastAsia="仿宋"/>
          <w:sz w:val="32"/>
          <w:szCs w:val="32"/>
        </w:rPr>
        <w:t>万元，占</w:t>
      </w:r>
      <w:r>
        <w:rPr>
          <w:rFonts w:hint="eastAsia" w:ascii="仿宋" w:hAnsi="仿宋" w:eastAsia="仿宋"/>
          <w:sz w:val="32"/>
          <w:szCs w:val="32"/>
          <w:u w:val="single"/>
        </w:rPr>
        <w:t>1%</w:t>
      </w:r>
      <w:r>
        <w:rPr>
          <w:rFonts w:hint="eastAsia" w:ascii="仿宋" w:hAnsi="仿宋" w:eastAsia="仿宋"/>
          <w:sz w:val="32"/>
          <w:szCs w:val="32"/>
        </w:rPr>
        <w:t>；</w:t>
      </w:r>
    </w:p>
    <w:p>
      <w:pPr>
        <w:rPr>
          <w:rFonts w:ascii="楷体" w:hAnsi="楷体" w:eastAsia="楷体"/>
          <w:sz w:val="32"/>
          <w:szCs w:val="32"/>
        </w:rPr>
      </w:pPr>
      <w:r>
        <w:rPr>
          <w:rFonts w:hint="eastAsia" w:ascii="楷体" w:hAnsi="楷体" w:eastAsia="楷体"/>
          <w:sz w:val="32"/>
          <w:szCs w:val="32"/>
        </w:rPr>
        <w:t>（三）一般公共预算当年拨款具体使用情况。</w:t>
      </w:r>
    </w:p>
    <w:p>
      <w:pPr>
        <w:ind w:firstLine="640" w:firstLineChars="200"/>
        <w:rPr>
          <w:rFonts w:ascii="仿宋" w:hAnsi="仿宋" w:eastAsia="仿宋"/>
          <w:sz w:val="32"/>
          <w:szCs w:val="32"/>
        </w:rPr>
      </w:pPr>
      <w:r>
        <w:rPr>
          <w:rFonts w:hint="eastAsia" w:ascii="仿宋" w:hAnsi="仿宋" w:eastAsia="仿宋"/>
          <w:sz w:val="32"/>
          <w:szCs w:val="32"/>
        </w:rPr>
        <w:t>对</w:t>
      </w:r>
      <w:r>
        <w:rPr>
          <w:rFonts w:ascii="仿宋" w:hAnsi="仿宋" w:eastAsia="仿宋"/>
          <w:sz w:val="32"/>
          <w:szCs w:val="32"/>
        </w:rPr>
        <w:t>本部门</w:t>
      </w:r>
      <w:r>
        <w:rPr>
          <w:rFonts w:hint="eastAsia" w:ascii="仿宋" w:hAnsi="仿宋" w:eastAsia="仿宋"/>
          <w:sz w:val="32"/>
          <w:szCs w:val="32"/>
        </w:rPr>
        <w:t>一般</w:t>
      </w:r>
      <w:r>
        <w:rPr>
          <w:rFonts w:ascii="仿宋" w:hAnsi="仿宋" w:eastAsia="仿宋"/>
          <w:sz w:val="32"/>
          <w:szCs w:val="32"/>
        </w:rPr>
        <w:t>公共预算支出</w:t>
      </w:r>
      <w:r>
        <w:rPr>
          <w:rFonts w:hint="eastAsia" w:ascii="仿宋" w:hAnsi="仿宋" w:eastAsia="仿宋"/>
          <w:sz w:val="32"/>
          <w:szCs w:val="32"/>
        </w:rPr>
        <w:t>功能分类项级</w:t>
      </w:r>
      <w:r>
        <w:rPr>
          <w:rFonts w:ascii="仿宋" w:hAnsi="仿宋" w:eastAsia="仿宋"/>
          <w:sz w:val="32"/>
          <w:szCs w:val="32"/>
        </w:rPr>
        <w:t>科目</w:t>
      </w:r>
      <w:r>
        <w:rPr>
          <w:rFonts w:hint="eastAsia" w:ascii="仿宋" w:hAnsi="仿宋" w:eastAsia="仿宋"/>
          <w:sz w:val="32"/>
          <w:szCs w:val="32"/>
        </w:rPr>
        <w:t>增减变化进行</w:t>
      </w:r>
      <w:r>
        <w:rPr>
          <w:rFonts w:ascii="仿宋" w:hAnsi="仿宋" w:eastAsia="仿宋"/>
          <w:sz w:val="32"/>
          <w:szCs w:val="32"/>
        </w:rPr>
        <w:t>说明。</w:t>
      </w:r>
    </w:p>
    <w:p>
      <w:pPr>
        <w:ind w:firstLine="640" w:firstLineChars="20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社会保障和就业支出（类）行政事业单位养老支出（款）</w:t>
      </w:r>
      <w:r>
        <w:rPr>
          <w:rFonts w:ascii="Calibri" w:hAnsi="Calibri" w:eastAsia="仿宋" w:cs="Calibri"/>
          <w:sz w:val="32"/>
          <w:szCs w:val="32"/>
        </w:rPr>
        <w:t> </w:t>
      </w:r>
      <w:r>
        <w:rPr>
          <w:rFonts w:hint="eastAsia" w:ascii="仿宋" w:hAnsi="仿宋" w:eastAsia="仿宋"/>
          <w:sz w:val="32"/>
          <w:szCs w:val="32"/>
        </w:rPr>
        <w:t>机关事业单位基本养老保险缴费支出（项）2024年预算数为</w:t>
      </w:r>
      <w:r>
        <w:rPr>
          <w:rFonts w:ascii="仿宋" w:hAnsi="仿宋" w:eastAsia="仿宋"/>
          <w:sz w:val="32"/>
          <w:szCs w:val="32"/>
          <w:u w:val="single"/>
        </w:rPr>
        <w:t>24.46</w:t>
      </w:r>
      <w:r>
        <w:rPr>
          <w:rFonts w:hint="eastAsia" w:ascii="仿宋" w:hAnsi="仿宋" w:eastAsia="仿宋"/>
          <w:sz w:val="32"/>
          <w:szCs w:val="32"/>
        </w:rPr>
        <w:t>万元，比2023年执行数增加</w:t>
      </w:r>
      <w:r>
        <w:rPr>
          <w:rFonts w:ascii="仿宋" w:hAnsi="仿宋" w:eastAsia="仿宋"/>
          <w:sz w:val="32"/>
          <w:szCs w:val="32"/>
          <w:u w:val="single"/>
        </w:rPr>
        <w:t>2.79</w:t>
      </w:r>
      <w:r>
        <w:rPr>
          <w:rFonts w:hint="eastAsia" w:ascii="仿宋" w:hAnsi="仿宋" w:eastAsia="仿宋"/>
          <w:sz w:val="32"/>
          <w:szCs w:val="32"/>
        </w:rPr>
        <w:t>万元，上升1</w:t>
      </w:r>
      <w:r>
        <w:rPr>
          <w:rFonts w:ascii="仿宋" w:hAnsi="仿宋" w:eastAsia="仿宋"/>
          <w:sz w:val="32"/>
          <w:szCs w:val="32"/>
        </w:rPr>
        <w:t>2.87</w:t>
      </w:r>
      <w:r>
        <w:rPr>
          <w:rFonts w:hint="eastAsia" w:ascii="仿宋" w:hAnsi="仿宋" w:eastAsia="仿宋"/>
          <w:sz w:val="32"/>
          <w:szCs w:val="32"/>
        </w:rPr>
        <w:t>%。主要是人员保险基数变动。</w:t>
      </w:r>
    </w:p>
    <w:p>
      <w:pPr>
        <w:ind w:firstLine="640" w:firstLineChars="200"/>
        <w:rPr>
          <w:rFonts w:ascii="仿宋" w:hAnsi="仿宋" w:eastAsia="仿宋"/>
          <w:sz w:val="32"/>
          <w:szCs w:val="32"/>
        </w:rPr>
      </w:pPr>
      <w:r>
        <w:rPr>
          <w:rFonts w:hint="eastAsia" w:ascii="仿宋" w:hAnsi="仿宋" w:eastAsia="仿宋"/>
          <w:sz w:val="32"/>
          <w:szCs w:val="32"/>
        </w:rPr>
        <w:t>2. 社会保障和就业支出（类）其他社会保障和就业支出（款）</w:t>
      </w:r>
      <w:r>
        <w:rPr>
          <w:rFonts w:ascii="Calibri" w:hAnsi="Calibri" w:eastAsia="仿宋" w:cs="Calibri"/>
          <w:sz w:val="32"/>
          <w:szCs w:val="32"/>
        </w:rPr>
        <w:t> </w:t>
      </w:r>
      <w:r>
        <w:rPr>
          <w:rFonts w:hint="eastAsia" w:ascii="仿宋" w:hAnsi="仿宋" w:eastAsia="仿宋"/>
          <w:sz w:val="32"/>
          <w:szCs w:val="32"/>
        </w:rPr>
        <w:t>其他社会保障和就业支出（项）2024年预算数为</w:t>
      </w:r>
      <w:r>
        <w:rPr>
          <w:rFonts w:ascii="仿宋" w:hAnsi="仿宋" w:eastAsia="仿宋"/>
          <w:sz w:val="32"/>
          <w:szCs w:val="32"/>
          <w:u w:val="single"/>
        </w:rPr>
        <w:t>0.15</w:t>
      </w:r>
      <w:r>
        <w:rPr>
          <w:rFonts w:hint="eastAsia" w:ascii="仿宋" w:hAnsi="仿宋" w:eastAsia="仿宋"/>
          <w:sz w:val="32"/>
          <w:szCs w:val="32"/>
        </w:rPr>
        <w:t>万元，比2023年执行数增加</w:t>
      </w:r>
      <w:r>
        <w:rPr>
          <w:rFonts w:ascii="仿宋" w:hAnsi="仿宋" w:eastAsia="仿宋"/>
          <w:sz w:val="32"/>
          <w:szCs w:val="32"/>
          <w:u w:val="single"/>
        </w:rPr>
        <w:t>0.01</w:t>
      </w:r>
      <w:r>
        <w:rPr>
          <w:rFonts w:hint="eastAsia" w:ascii="仿宋" w:hAnsi="仿宋" w:eastAsia="仿宋"/>
          <w:sz w:val="32"/>
          <w:szCs w:val="32"/>
        </w:rPr>
        <w:t>万元，上升</w:t>
      </w:r>
      <w:r>
        <w:rPr>
          <w:rFonts w:ascii="仿宋" w:hAnsi="仿宋" w:eastAsia="仿宋"/>
          <w:sz w:val="32"/>
          <w:szCs w:val="32"/>
        </w:rPr>
        <w:t>7.14</w:t>
      </w:r>
      <w:r>
        <w:rPr>
          <w:rFonts w:hint="eastAsia" w:ascii="仿宋" w:hAnsi="仿宋" w:eastAsia="仿宋"/>
          <w:sz w:val="32"/>
          <w:szCs w:val="32"/>
        </w:rPr>
        <w:t>%。主要是人员保险基数变动。</w:t>
      </w:r>
    </w:p>
    <w:p>
      <w:pPr>
        <w:ind w:firstLine="640" w:firstLineChars="200"/>
        <w:rPr>
          <w:rFonts w:ascii="仿宋" w:hAnsi="仿宋" w:eastAsia="仿宋"/>
          <w:sz w:val="32"/>
          <w:szCs w:val="32"/>
        </w:rPr>
      </w:pPr>
      <w:r>
        <w:rPr>
          <w:rFonts w:hint="eastAsia" w:ascii="仿宋" w:hAnsi="仿宋" w:eastAsia="仿宋"/>
          <w:sz w:val="32"/>
          <w:szCs w:val="32"/>
        </w:rPr>
        <w:t>3</w:t>
      </w:r>
      <w:r>
        <w:rPr>
          <w:rFonts w:ascii="仿宋" w:hAnsi="仿宋" w:eastAsia="仿宋"/>
          <w:sz w:val="32"/>
          <w:szCs w:val="32"/>
        </w:rPr>
        <w:t>.</w:t>
      </w:r>
      <w:r>
        <w:rPr>
          <w:rFonts w:hint="eastAsia" w:ascii="仿宋" w:hAnsi="仿宋" w:eastAsia="仿宋"/>
          <w:sz w:val="32"/>
          <w:szCs w:val="32"/>
        </w:rPr>
        <w:t xml:space="preserve"> 卫生健康支出（类）行政事业单位医疗（款）</w:t>
      </w:r>
      <w:r>
        <w:rPr>
          <w:rFonts w:ascii="Calibri" w:hAnsi="Calibri" w:eastAsia="仿宋" w:cs="Calibri"/>
          <w:sz w:val="32"/>
          <w:szCs w:val="32"/>
        </w:rPr>
        <w:t> </w:t>
      </w:r>
      <w:r>
        <w:rPr>
          <w:rFonts w:hint="eastAsia" w:ascii="仿宋" w:hAnsi="仿宋" w:eastAsia="仿宋"/>
          <w:sz w:val="32"/>
          <w:szCs w:val="32"/>
        </w:rPr>
        <w:t>行政单位医疗（项）2024年预算数为</w:t>
      </w:r>
      <w:r>
        <w:rPr>
          <w:rFonts w:ascii="仿宋" w:hAnsi="仿宋" w:eastAsia="仿宋"/>
          <w:sz w:val="32"/>
          <w:szCs w:val="32"/>
          <w:u w:val="single"/>
        </w:rPr>
        <w:t>11.77</w:t>
      </w:r>
      <w:r>
        <w:rPr>
          <w:rFonts w:hint="eastAsia" w:ascii="仿宋" w:hAnsi="仿宋" w:eastAsia="仿宋"/>
          <w:sz w:val="32"/>
          <w:szCs w:val="32"/>
        </w:rPr>
        <w:t>万元，比2023年执行数增加</w:t>
      </w:r>
      <w:r>
        <w:rPr>
          <w:rFonts w:ascii="仿宋" w:hAnsi="仿宋" w:eastAsia="仿宋"/>
          <w:sz w:val="32"/>
          <w:szCs w:val="32"/>
          <w:u w:val="single"/>
        </w:rPr>
        <w:t>0.86</w:t>
      </w:r>
      <w:r>
        <w:rPr>
          <w:rFonts w:hint="eastAsia" w:ascii="仿宋" w:hAnsi="仿宋" w:eastAsia="仿宋"/>
          <w:sz w:val="32"/>
          <w:szCs w:val="32"/>
        </w:rPr>
        <w:t>万元，上升</w:t>
      </w:r>
      <w:r>
        <w:rPr>
          <w:rFonts w:ascii="仿宋" w:hAnsi="仿宋" w:eastAsia="仿宋"/>
          <w:sz w:val="32"/>
          <w:szCs w:val="32"/>
        </w:rPr>
        <w:t>7.88</w:t>
      </w:r>
      <w:r>
        <w:rPr>
          <w:rFonts w:hint="eastAsia" w:ascii="仿宋" w:hAnsi="仿宋" w:eastAsia="仿宋"/>
          <w:sz w:val="32"/>
          <w:szCs w:val="32"/>
        </w:rPr>
        <w:t>%。主要是人员保险基数变动。</w:t>
      </w:r>
    </w:p>
    <w:p>
      <w:pPr>
        <w:ind w:firstLine="640" w:firstLineChars="200"/>
        <w:rPr>
          <w:rFonts w:ascii="仿宋" w:hAnsi="仿宋" w:eastAsia="仿宋"/>
          <w:sz w:val="32"/>
          <w:szCs w:val="32"/>
        </w:rPr>
      </w:pPr>
      <w:r>
        <w:rPr>
          <w:rFonts w:hint="eastAsia" w:ascii="仿宋" w:hAnsi="仿宋" w:eastAsia="仿宋"/>
          <w:sz w:val="32"/>
          <w:szCs w:val="32"/>
        </w:rPr>
        <w:t>4</w:t>
      </w:r>
      <w:r>
        <w:rPr>
          <w:rFonts w:ascii="仿宋" w:hAnsi="仿宋" w:eastAsia="仿宋"/>
          <w:sz w:val="32"/>
          <w:szCs w:val="32"/>
        </w:rPr>
        <w:t>.</w:t>
      </w:r>
      <w:r>
        <w:rPr>
          <w:rFonts w:hint="eastAsia" w:ascii="仿宋" w:hAnsi="仿宋" w:eastAsia="仿宋"/>
          <w:sz w:val="32"/>
          <w:szCs w:val="32"/>
        </w:rPr>
        <w:t xml:space="preserve"> 卫生健康支出（类）行政事业单位医疗（款）</w:t>
      </w:r>
      <w:r>
        <w:rPr>
          <w:rFonts w:ascii="Calibri" w:hAnsi="Calibri" w:eastAsia="仿宋" w:cs="Calibri"/>
          <w:sz w:val="32"/>
          <w:szCs w:val="32"/>
        </w:rPr>
        <w:t> </w:t>
      </w:r>
      <w:r>
        <w:rPr>
          <w:rFonts w:hint="eastAsia" w:ascii="仿宋" w:hAnsi="仿宋" w:eastAsia="仿宋"/>
          <w:sz w:val="32"/>
          <w:szCs w:val="32"/>
        </w:rPr>
        <w:t>公务员医疗补助（项）2024年预算数为</w:t>
      </w:r>
      <w:r>
        <w:rPr>
          <w:rFonts w:ascii="仿宋" w:hAnsi="仿宋" w:eastAsia="仿宋"/>
          <w:sz w:val="32"/>
          <w:szCs w:val="32"/>
          <w:u w:val="single"/>
        </w:rPr>
        <w:t>4.59</w:t>
      </w:r>
      <w:r>
        <w:rPr>
          <w:rFonts w:hint="eastAsia" w:ascii="仿宋" w:hAnsi="仿宋" w:eastAsia="仿宋"/>
          <w:sz w:val="32"/>
          <w:szCs w:val="32"/>
        </w:rPr>
        <w:t>万元，比2023年执行数增加</w:t>
      </w:r>
      <w:r>
        <w:rPr>
          <w:rFonts w:ascii="仿宋" w:hAnsi="仿宋" w:eastAsia="仿宋"/>
          <w:sz w:val="32"/>
          <w:szCs w:val="32"/>
          <w:u w:val="single"/>
        </w:rPr>
        <w:t>1.77</w:t>
      </w:r>
      <w:r>
        <w:rPr>
          <w:rFonts w:hint="eastAsia" w:ascii="仿宋" w:hAnsi="仿宋" w:eastAsia="仿宋"/>
          <w:sz w:val="32"/>
          <w:szCs w:val="32"/>
        </w:rPr>
        <w:t>万元，上升</w:t>
      </w:r>
      <w:r>
        <w:rPr>
          <w:rFonts w:ascii="仿宋" w:hAnsi="仿宋" w:eastAsia="仿宋"/>
          <w:sz w:val="32"/>
          <w:szCs w:val="32"/>
        </w:rPr>
        <w:t>62.77</w:t>
      </w:r>
      <w:r>
        <w:rPr>
          <w:rFonts w:hint="eastAsia" w:ascii="仿宋" w:hAnsi="仿宋" w:eastAsia="仿宋"/>
          <w:sz w:val="32"/>
          <w:szCs w:val="32"/>
        </w:rPr>
        <w:t>%。主要是人员保险基数变动。</w:t>
      </w:r>
    </w:p>
    <w:p>
      <w:pPr>
        <w:ind w:firstLine="640" w:firstLineChars="200"/>
        <w:rPr>
          <w:rFonts w:ascii="仿宋" w:hAnsi="仿宋" w:eastAsia="仿宋"/>
          <w:sz w:val="32"/>
          <w:szCs w:val="32"/>
        </w:rPr>
      </w:pPr>
      <w:r>
        <w:rPr>
          <w:rFonts w:hint="eastAsia" w:ascii="仿宋" w:hAnsi="仿宋" w:eastAsia="仿宋"/>
          <w:sz w:val="32"/>
          <w:szCs w:val="32"/>
        </w:rPr>
        <w:t>5</w:t>
      </w:r>
      <w:r>
        <w:rPr>
          <w:rFonts w:ascii="仿宋" w:hAnsi="仿宋" w:eastAsia="仿宋"/>
          <w:sz w:val="32"/>
          <w:szCs w:val="32"/>
        </w:rPr>
        <w:t>.</w:t>
      </w:r>
      <w:r>
        <w:rPr>
          <w:rFonts w:hint="eastAsia" w:ascii="仿宋" w:hAnsi="仿宋" w:eastAsia="仿宋"/>
          <w:sz w:val="32"/>
          <w:szCs w:val="32"/>
        </w:rPr>
        <w:t xml:space="preserve"> 农林水支出（类）农业农村（款）</w:t>
      </w:r>
      <w:r>
        <w:rPr>
          <w:rFonts w:ascii="Calibri" w:hAnsi="Calibri" w:eastAsia="仿宋" w:cs="Calibri"/>
          <w:sz w:val="32"/>
          <w:szCs w:val="32"/>
        </w:rPr>
        <w:t>  </w:t>
      </w:r>
      <w:r>
        <w:rPr>
          <w:rFonts w:hint="eastAsia" w:ascii="仿宋" w:hAnsi="仿宋" w:eastAsia="仿宋"/>
          <w:sz w:val="32"/>
          <w:szCs w:val="32"/>
        </w:rPr>
        <w:t>行政运行（项）2024年预算数为</w:t>
      </w:r>
      <w:r>
        <w:rPr>
          <w:rFonts w:ascii="仿宋" w:hAnsi="仿宋" w:eastAsia="仿宋"/>
          <w:sz w:val="32"/>
          <w:szCs w:val="32"/>
          <w:u w:val="single"/>
        </w:rPr>
        <w:t>1.3</w:t>
      </w:r>
      <w:r>
        <w:rPr>
          <w:rFonts w:hint="eastAsia" w:ascii="仿宋" w:hAnsi="仿宋" w:eastAsia="仿宋"/>
          <w:sz w:val="32"/>
          <w:szCs w:val="32"/>
        </w:rPr>
        <w:t>万元，比2023年执行数增加</w:t>
      </w:r>
      <w:r>
        <w:rPr>
          <w:rFonts w:ascii="仿宋" w:hAnsi="仿宋" w:eastAsia="仿宋"/>
          <w:sz w:val="32"/>
          <w:szCs w:val="32"/>
          <w:u w:val="single"/>
        </w:rPr>
        <w:t>1.3</w:t>
      </w:r>
      <w:r>
        <w:rPr>
          <w:rFonts w:hint="eastAsia" w:ascii="仿宋" w:hAnsi="仿宋" w:eastAsia="仿宋"/>
          <w:sz w:val="32"/>
          <w:szCs w:val="32"/>
        </w:rPr>
        <w:t>万元，上升</w:t>
      </w:r>
      <w:r>
        <w:rPr>
          <w:rFonts w:ascii="仿宋" w:hAnsi="仿宋" w:eastAsia="仿宋"/>
          <w:sz w:val="32"/>
          <w:szCs w:val="32"/>
        </w:rPr>
        <w:t>100</w:t>
      </w:r>
      <w:r>
        <w:rPr>
          <w:rFonts w:hint="eastAsia" w:ascii="仿宋" w:hAnsi="仿宋" w:eastAsia="仿宋"/>
          <w:sz w:val="32"/>
          <w:szCs w:val="32"/>
        </w:rPr>
        <w:t>%。主要是项目增加。</w:t>
      </w:r>
    </w:p>
    <w:p>
      <w:pPr>
        <w:ind w:firstLine="640" w:firstLineChars="200"/>
        <w:rPr>
          <w:rFonts w:ascii="仿宋" w:hAnsi="仿宋" w:eastAsia="仿宋"/>
          <w:sz w:val="32"/>
          <w:szCs w:val="32"/>
        </w:rPr>
      </w:pPr>
      <w:r>
        <w:rPr>
          <w:rFonts w:hint="eastAsia" w:ascii="仿宋" w:hAnsi="仿宋" w:eastAsia="仿宋"/>
          <w:sz w:val="32"/>
          <w:szCs w:val="32"/>
        </w:rPr>
        <w:t>6</w:t>
      </w:r>
      <w:r>
        <w:rPr>
          <w:rFonts w:ascii="仿宋" w:hAnsi="仿宋" w:eastAsia="仿宋"/>
          <w:sz w:val="32"/>
          <w:szCs w:val="32"/>
        </w:rPr>
        <w:t>.</w:t>
      </w:r>
      <w:r>
        <w:rPr>
          <w:rFonts w:hint="eastAsia" w:ascii="仿宋" w:hAnsi="仿宋" w:eastAsia="仿宋"/>
          <w:sz w:val="32"/>
          <w:szCs w:val="32"/>
        </w:rPr>
        <w:t xml:space="preserve"> 农林水支出（类）</w:t>
      </w:r>
      <w:r>
        <w:rPr>
          <w:rFonts w:ascii="Calibri" w:hAnsi="Calibri" w:eastAsia="仿宋" w:cs="Calibri"/>
          <w:sz w:val="32"/>
          <w:szCs w:val="32"/>
        </w:rPr>
        <w:t> </w:t>
      </w:r>
      <w:r>
        <w:rPr>
          <w:rFonts w:hint="eastAsia" w:ascii="仿宋" w:hAnsi="仿宋" w:eastAsia="仿宋"/>
          <w:sz w:val="32"/>
          <w:szCs w:val="32"/>
        </w:rPr>
        <w:t>水利（款）</w:t>
      </w:r>
      <w:r>
        <w:rPr>
          <w:rFonts w:ascii="Calibri" w:hAnsi="Calibri" w:eastAsia="仿宋" w:cs="Calibri"/>
          <w:sz w:val="32"/>
          <w:szCs w:val="32"/>
        </w:rPr>
        <w:t>  </w:t>
      </w:r>
      <w:r>
        <w:rPr>
          <w:rFonts w:hint="eastAsia" w:ascii="仿宋" w:hAnsi="仿宋" w:eastAsia="仿宋"/>
          <w:sz w:val="32"/>
          <w:szCs w:val="32"/>
        </w:rPr>
        <w:t>行政运行（项）2024年预算数为</w:t>
      </w:r>
      <w:r>
        <w:rPr>
          <w:rFonts w:ascii="仿宋" w:hAnsi="仿宋" w:eastAsia="仿宋"/>
          <w:sz w:val="32"/>
          <w:szCs w:val="32"/>
          <w:u w:val="single"/>
        </w:rPr>
        <w:t>193.15</w:t>
      </w:r>
      <w:r>
        <w:rPr>
          <w:rFonts w:hint="eastAsia" w:ascii="仿宋" w:hAnsi="仿宋" w:eastAsia="仿宋"/>
          <w:sz w:val="32"/>
          <w:szCs w:val="32"/>
        </w:rPr>
        <w:t>万元，比2023年执行数</w:t>
      </w:r>
      <w:r>
        <w:rPr>
          <w:rFonts w:hint="eastAsia" w:ascii="仿宋" w:hAnsi="仿宋" w:eastAsia="仿宋"/>
          <w:sz w:val="32"/>
          <w:szCs w:val="32"/>
          <w:lang w:val="en-US" w:eastAsia="zh-CN"/>
        </w:rPr>
        <w:t>减</w:t>
      </w:r>
      <w:r>
        <w:rPr>
          <w:rFonts w:hint="eastAsia" w:ascii="仿宋" w:hAnsi="仿宋" w:eastAsia="仿宋"/>
          <w:sz w:val="32"/>
          <w:szCs w:val="32"/>
        </w:rPr>
        <w:t>少</w:t>
      </w:r>
      <w:r>
        <w:rPr>
          <w:rFonts w:ascii="仿宋" w:hAnsi="仿宋" w:eastAsia="仿宋"/>
          <w:sz w:val="32"/>
          <w:szCs w:val="32"/>
          <w:u w:val="single"/>
        </w:rPr>
        <w:t>38.18</w:t>
      </w:r>
      <w:r>
        <w:rPr>
          <w:rFonts w:hint="eastAsia" w:ascii="仿宋" w:hAnsi="仿宋" w:eastAsia="仿宋"/>
          <w:sz w:val="32"/>
          <w:szCs w:val="32"/>
        </w:rPr>
        <w:t>万元，</w:t>
      </w:r>
      <w:r>
        <w:rPr>
          <w:rFonts w:hint="eastAsia" w:ascii="仿宋" w:hAnsi="仿宋" w:eastAsia="仿宋"/>
          <w:sz w:val="32"/>
          <w:szCs w:val="32"/>
          <w:lang w:val="en-US" w:eastAsia="zh-CN"/>
        </w:rPr>
        <w:t>下降</w:t>
      </w:r>
      <w:r>
        <w:rPr>
          <w:rFonts w:ascii="仿宋" w:hAnsi="仿宋" w:eastAsia="仿宋"/>
          <w:sz w:val="32"/>
          <w:szCs w:val="32"/>
        </w:rPr>
        <w:t>16.5</w:t>
      </w:r>
      <w:r>
        <w:rPr>
          <w:rFonts w:hint="eastAsia" w:ascii="仿宋" w:hAnsi="仿宋" w:eastAsia="仿宋"/>
          <w:sz w:val="32"/>
          <w:szCs w:val="32"/>
        </w:rPr>
        <w:t>%。主要是项目减少。</w:t>
      </w:r>
    </w:p>
    <w:p>
      <w:pPr>
        <w:ind w:firstLine="640" w:firstLineChars="200"/>
        <w:rPr>
          <w:rFonts w:ascii="仿宋" w:hAnsi="仿宋" w:eastAsia="仿宋"/>
          <w:sz w:val="32"/>
          <w:szCs w:val="32"/>
        </w:rPr>
      </w:pPr>
      <w:r>
        <w:rPr>
          <w:rFonts w:hint="eastAsia" w:ascii="仿宋" w:hAnsi="仿宋" w:eastAsia="仿宋"/>
          <w:sz w:val="32"/>
          <w:szCs w:val="32"/>
        </w:rPr>
        <w:t>7</w:t>
      </w:r>
      <w:r>
        <w:rPr>
          <w:rFonts w:ascii="仿宋" w:hAnsi="仿宋" w:eastAsia="仿宋"/>
          <w:sz w:val="32"/>
          <w:szCs w:val="32"/>
        </w:rPr>
        <w:t>.</w:t>
      </w:r>
      <w:r>
        <w:rPr>
          <w:rFonts w:hint="eastAsia" w:ascii="仿宋" w:hAnsi="仿宋" w:eastAsia="仿宋"/>
          <w:sz w:val="32"/>
          <w:szCs w:val="32"/>
        </w:rPr>
        <w:t xml:space="preserve"> 农林水支出（类）</w:t>
      </w:r>
      <w:r>
        <w:rPr>
          <w:rFonts w:ascii="Calibri" w:hAnsi="Calibri" w:eastAsia="仿宋" w:cs="Calibri"/>
          <w:sz w:val="32"/>
          <w:szCs w:val="32"/>
        </w:rPr>
        <w:t> </w:t>
      </w:r>
      <w:r>
        <w:rPr>
          <w:rFonts w:hint="eastAsia" w:ascii="仿宋" w:hAnsi="仿宋" w:eastAsia="仿宋"/>
          <w:sz w:val="32"/>
          <w:szCs w:val="32"/>
        </w:rPr>
        <w:t>水利（款）</w:t>
      </w:r>
      <w:r>
        <w:rPr>
          <w:rFonts w:ascii="Calibri" w:hAnsi="Calibri" w:eastAsia="仿宋" w:cs="Calibri"/>
          <w:sz w:val="32"/>
          <w:szCs w:val="32"/>
        </w:rPr>
        <w:t>  </w:t>
      </w:r>
      <w:r>
        <w:rPr>
          <w:rFonts w:hint="eastAsia" w:ascii="仿宋" w:hAnsi="仿宋" w:eastAsia="仿宋"/>
          <w:sz w:val="32"/>
          <w:szCs w:val="32"/>
        </w:rPr>
        <w:t>其他水利支出（项）2024年预算数为</w:t>
      </w:r>
      <w:r>
        <w:rPr>
          <w:rFonts w:ascii="仿宋" w:hAnsi="仿宋" w:eastAsia="仿宋"/>
          <w:sz w:val="32"/>
          <w:szCs w:val="32"/>
          <w:u w:val="single"/>
        </w:rPr>
        <w:t>50.1</w:t>
      </w:r>
      <w:r>
        <w:rPr>
          <w:rFonts w:hint="eastAsia" w:ascii="仿宋" w:hAnsi="仿宋" w:eastAsia="仿宋"/>
          <w:sz w:val="32"/>
          <w:szCs w:val="32"/>
        </w:rPr>
        <w:t>万元，比2023年执行数</w:t>
      </w:r>
      <w:r>
        <w:rPr>
          <w:rFonts w:hint="eastAsia" w:ascii="仿宋" w:hAnsi="仿宋" w:eastAsia="仿宋"/>
          <w:sz w:val="32"/>
          <w:szCs w:val="32"/>
          <w:lang w:val="en-US" w:eastAsia="zh-CN"/>
        </w:rPr>
        <w:t>减</w:t>
      </w:r>
      <w:r>
        <w:rPr>
          <w:rFonts w:hint="eastAsia" w:ascii="仿宋" w:hAnsi="仿宋" w:eastAsia="仿宋"/>
          <w:sz w:val="32"/>
          <w:szCs w:val="32"/>
        </w:rPr>
        <w:t>少</w:t>
      </w:r>
      <w:r>
        <w:rPr>
          <w:rFonts w:ascii="仿宋" w:hAnsi="仿宋" w:eastAsia="仿宋"/>
          <w:sz w:val="32"/>
          <w:szCs w:val="32"/>
          <w:u w:val="single"/>
        </w:rPr>
        <w:t>1402.69</w:t>
      </w:r>
      <w:r>
        <w:rPr>
          <w:rFonts w:hint="eastAsia" w:ascii="仿宋" w:hAnsi="仿宋" w:eastAsia="仿宋"/>
          <w:sz w:val="32"/>
          <w:szCs w:val="32"/>
        </w:rPr>
        <w:t>万元，</w:t>
      </w:r>
      <w:r>
        <w:rPr>
          <w:rFonts w:hint="eastAsia" w:ascii="仿宋" w:hAnsi="仿宋" w:eastAsia="仿宋"/>
          <w:sz w:val="32"/>
          <w:szCs w:val="32"/>
          <w:lang w:val="en-US" w:eastAsia="zh-CN"/>
        </w:rPr>
        <w:t>下降</w:t>
      </w:r>
      <w:r>
        <w:rPr>
          <w:rFonts w:ascii="仿宋" w:hAnsi="仿宋" w:eastAsia="仿宋"/>
          <w:sz w:val="32"/>
          <w:szCs w:val="32"/>
        </w:rPr>
        <w:t>96.55</w:t>
      </w:r>
      <w:r>
        <w:rPr>
          <w:rFonts w:hint="eastAsia" w:ascii="仿宋" w:hAnsi="仿宋" w:eastAsia="仿宋"/>
          <w:sz w:val="32"/>
          <w:szCs w:val="32"/>
        </w:rPr>
        <w:t>%。主要是项目减少。</w:t>
      </w:r>
      <w:r>
        <w:rPr>
          <w:rFonts w:ascii="仿宋" w:hAnsi="仿宋" w:eastAsia="仿宋"/>
          <w:sz w:val="32"/>
          <w:szCs w:val="32"/>
        </w:rPr>
        <w:tab/>
      </w:r>
    </w:p>
    <w:p>
      <w:pPr>
        <w:ind w:firstLine="640" w:firstLineChars="200"/>
        <w:rPr>
          <w:rFonts w:ascii="仿宋" w:hAnsi="仿宋" w:eastAsia="仿宋"/>
          <w:sz w:val="32"/>
          <w:szCs w:val="32"/>
        </w:rPr>
      </w:pPr>
      <w:r>
        <w:rPr>
          <w:rFonts w:hint="eastAsia" w:ascii="仿宋" w:hAnsi="仿宋" w:eastAsia="仿宋"/>
          <w:sz w:val="32"/>
          <w:szCs w:val="32"/>
        </w:rPr>
        <w:t>8</w:t>
      </w:r>
      <w:r>
        <w:rPr>
          <w:rFonts w:ascii="仿宋" w:hAnsi="仿宋" w:eastAsia="仿宋"/>
          <w:sz w:val="32"/>
          <w:szCs w:val="32"/>
        </w:rPr>
        <w:t>.</w:t>
      </w:r>
      <w:r>
        <w:rPr>
          <w:rFonts w:hint="eastAsia" w:ascii="仿宋" w:hAnsi="仿宋" w:eastAsia="仿宋"/>
          <w:sz w:val="32"/>
          <w:szCs w:val="32"/>
        </w:rPr>
        <w:t xml:space="preserve"> 农林水支出（类）</w:t>
      </w:r>
      <w:r>
        <w:rPr>
          <w:rFonts w:ascii="Calibri" w:hAnsi="Calibri" w:eastAsia="仿宋" w:cs="Calibri"/>
          <w:sz w:val="32"/>
          <w:szCs w:val="32"/>
        </w:rPr>
        <w:t> </w:t>
      </w:r>
      <w:r>
        <w:rPr>
          <w:rFonts w:hint="eastAsia" w:ascii="仿宋" w:hAnsi="仿宋" w:eastAsia="仿宋"/>
          <w:sz w:val="32"/>
          <w:szCs w:val="32"/>
        </w:rPr>
        <w:t>水利（款）</w:t>
      </w:r>
      <w:r>
        <w:rPr>
          <w:rFonts w:ascii="Calibri" w:hAnsi="Calibri" w:eastAsia="仿宋" w:cs="Calibri"/>
          <w:sz w:val="32"/>
          <w:szCs w:val="32"/>
        </w:rPr>
        <w:t>  </w:t>
      </w:r>
      <w:r>
        <w:rPr>
          <w:rFonts w:hint="eastAsia" w:ascii="仿宋" w:hAnsi="仿宋" w:eastAsia="仿宋"/>
          <w:sz w:val="32"/>
          <w:szCs w:val="32"/>
        </w:rPr>
        <w:t>水土保持（项）2024年预算数为</w:t>
      </w:r>
      <w:r>
        <w:rPr>
          <w:rFonts w:ascii="仿宋" w:hAnsi="仿宋" w:eastAsia="仿宋"/>
          <w:sz w:val="32"/>
          <w:szCs w:val="32"/>
          <w:u w:val="single"/>
        </w:rPr>
        <w:t>25</w:t>
      </w:r>
      <w:r>
        <w:rPr>
          <w:rFonts w:hint="eastAsia" w:ascii="仿宋" w:hAnsi="仿宋" w:eastAsia="仿宋"/>
          <w:sz w:val="32"/>
          <w:szCs w:val="32"/>
        </w:rPr>
        <w:t>万元，比2023年执行数</w:t>
      </w:r>
      <w:r>
        <w:rPr>
          <w:rFonts w:hint="eastAsia" w:ascii="仿宋" w:hAnsi="仿宋" w:eastAsia="仿宋"/>
          <w:sz w:val="32"/>
          <w:szCs w:val="32"/>
          <w:lang w:val="en-US" w:eastAsia="zh-CN"/>
        </w:rPr>
        <w:t>减</w:t>
      </w:r>
      <w:r>
        <w:rPr>
          <w:rFonts w:hint="eastAsia" w:ascii="仿宋" w:hAnsi="仿宋" w:eastAsia="仿宋"/>
          <w:sz w:val="32"/>
          <w:szCs w:val="32"/>
        </w:rPr>
        <w:t>少</w:t>
      </w:r>
      <w:r>
        <w:rPr>
          <w:rFonts w:ascii="仿宋" w:hAnsi="仿宋" w:eastAsia="仿宋"/>
          <w:sz w:val="32"/>
          <w:szCs w:val="32"/>
          <w:u w:val="single"/>
        </w:rPr>
        <w:t>1271.05</w:t>
      </w:r>
      <w:r>
        <w:rPr>
          <w:rFonts w:hint="eastAsia" w:ascii="仿宋" w:hAnsi="仿宋" w:eastAsia="仿宋"/>
          <w:sz w:val="32"/>
          <w:szCs w:val="32"/>
        </w:rPr>
        <w:t>万元，</w:t>
      </w:r>
      <w:r>
        <w:rPr>
          <w:rFonts w:hint="eastAsia" w:ascii="仿宋" w:hAnsi="仿宋" w:eastAsia="仿宋"/>
          <w:sz w:val="32"/>
          <w:szCs w:val="32"/>
          <w:lang w:val="en-US" w:eastAsia="zh-CN"/>
        </w:rPr>
        <w:t>下降</w:t>
      </w:r>
      <w:r>
        <w:rPr>
          <w:rFonts w:ascii="仿宋" w:hAnsi="仿宋" w:eastAsia="仿宋"/>
          <w:sz w:val="32"/>
          <w:szCs w:val="32"/>
        </w:rPr>
        <w:t>98.07</w:t>
      </w:r>
      <w:r>
        <w:rPr>
          <w:rFonts w:hint="eastAsia" w:ascii="仿宋" w:hAnsi="仿宋" w:eastAsia="仿宋"/>
          <w:sz w:val="32"/>
          <w:szCs w:val="32"/>
        </w:rPr>
        <w:t>%。主要是项目减少。</w:t>
      </w:r>
    </w:p>
    <w:p>
      <w:pPr>
        <w:ind w:firstLine="640" w:firstLineChars="200"/>
        <w:rPr>
          <w:rFonts w:ascii="仿宋" w:hAnsi="仿宋" w:eastAsia="仿宋"/>
          <w:sz w:val="32"/>
          <w:szCs w:val="32"/>
        </w:rPr>
      </w:pPr>
      <w:r>
        <w:rPr>
          <w:rFonts w:hint="eastAsia" w:ascii="仿宋" w:hAnsi="仿宋" w:eastAsia="仿宋"/>
          <w:sz w:val="32"/>
          <w:szCs w:val="32"/>
        </w:rPr>
        <w:t>9</w:t>
      </w:r>
      <w:r>
        <w:rPr>
          <w:rFonts w:ascii="仿宋" w:hAnsi="仿宋" w:eastAsia="仿宋"/>
          <w:sz w:val="32"/>
          <w:szCs w:val="32"/>
        </w:rPr>
        <w:t>.</w:t>
      </w:r>
      <w:r>
        <w:rPr>
          <w:rFonts w:hint="eastAsia" w:ascii="仿宋" w:hAnsi="仿宋" w:eastAsia="仿宋"/>
          <w:sz w:val="32"/>
          <w:szCs w:val="32"/>
        </w:rPr>
        <w:t xml:space="preserve"> 农林水支出（类）</w:t>
      </w:r>
      <w:r>
        <w:rPr>
          <w:rFonts w:ascii="Calibri" w:hAnsi="Calibri" w:eastAsia="仿宋" w:cs="Calibri"/>
          <w:sz w:val="32"/>
          <w:szCs w:val="32"/>
        </w:rPr>
        <w:t> </w:t>
      </w:r>
      <w:r>
        <w:rPr>
          <w:rFonts w:hint="eastAsia" w:ascii="仿宋" w:hAnsi="仿宋" w:eastAsia="仿宋"/>
          <w:sz w:val="32"/>
          <w:szCs w:val="32"/>
        </w:rPr>
        <w:t>巩固脱贫攻坚成果衔接乡村振兴（款）</w:t>
      </w:r>
      <w:r>
        <w:rPr>
          <w:rFonts w:hint="eastAsia" w:ascii="Calibri" w:hAnsi="Calibri" w:eastAsia="仿宋" w:cs="Calibri"/>
          <w:sz w:val="32"/>
          <w:szCs w:val="32"/>
        </w:rPr>
        <w:t>其他巩固脱贫攻坚成果衔接乡村振兴支出</w:t>
      </w:r>
      <w:r>
        <w:rPr>
          <w:rFonts w:hint="eastAsia" w:ascii="仿宋" w:hAnsi="仿宋" w:eastAsia="仿宋"/>
          <w:sz w:val="32"/>
          <w:szCs w:val="32"/>
        </w:rPr>
        <w:t>（项）2024年预算数为</w:t>
      </w:r>
      <w:r>
        <w:rPr>
          <w:rFonts w:ascii="仿宋" w:hAnsi="仿宋" w:eastAsia="仿宋"/>
          <w:sz w:val="32"/>
          <w:szCs w:val="32"/>
          <w:u w:val="single"/>
        </w:rPr>
        <w:t>1228</w:t>
      </w:r>
      <w:r>
        <w:rPr>
          <w:rFonts w:hint="eastAsia" w:ascii="仿宋" w:hAnsi="仿宋" w:eastAsia="仿宋"/>
          <w:sz w:val="32"/>
          <w:szCs w:val="32"/>
        </w:rPr>
        <w:t>万元，比2023年执行数增加</w:t>
      </w:r>
      <w:r>
        <w:rPr>
          <w:rFonts w:ascii="仿宋" w:hAnsi="仿宋" w:eastAsia="仿宋"/>
          <w:sz w:val="32"/>
          <w:szCs w:val="32"/>
          <w:u w:val="single"/>
        </w:rPr>
        <w:t>1228</w:t>
      </w:r>
      <w:r>
        <w:rPr>
          <w:rFonts w:hint="eastAsia" w:ascii="仿宋" w:hAnsi="仿宋" w:eastAsia="仿宋"/>
          <w:sz w:val="32"/>
          <w:szCs w:val="32"/>
        </w:rPr>
        <w:t>万元，</w:t>
      </w:r>
      <w:r>
        <w:rPr>
          <w:rFonts w:hint="eastAsia" w:ascii="仿宋" w:hAnsi="仿宋" w:eastAsia="仿宋"/>
          <w:sz w:val="32"/>
          <w:szCs w:val="32"/>
          <w:lang w:val="en-US" w:eastAsia="zh-CN"/>
        </w:rPr>
        <w:t>上升100</w:t>
      </w:r>
      <w:r>
        <w:rPr>
          <w:rFonts w:hint="eastAsia" w:ascii="仿宋" w:hAnsi="仿宋" w:eastAsia="仿宋"/>
          <w:sz w:val="32"/>
          <w:szCs w:val="32"/>
        </w:rPr>
        <w:t>%。主要是增加项目。</w:t>
      </w:r>
    </w:p>
    <w:p>
      <w:pPr>
        <w:ind w:firstLine="640" w:firstLineChars="200"/>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0.</w:t>
      </w:r>
      <w:r>
        <w:rPr>
          <w:rFonts w:hint="eastAsia" w:ascii="仿宋" w:hAnsi="仿宋" w:eastAsia="仿宋"/>
          <w:sz w:val="32"/>
          <w:szCs w:val="32"/>
        </w:rPr>
        <w:t xml:space="preserve"> 住房保障支出（类）</w:t>
      </w:r>
      <w:r>
        <w:rPr>
          <w:rFonts w:ascii="Calibri" w:hAnsi="Calibri" w:eastAsia="仿宋" w:cs="Calibri"/>
          <w:sz w:val="32"/>
          <w:szCs w:val="32"/>
        </w:rPr>
        <w:t> </w:t>
      </w:r>
      <w:r>
        <w:rPr>
          <w:rFonts w:hint="eastAsia" w:ascii="仿宋" w:hAnsi="仿宋" w:eastAsia="仿宋"/>
          <w:sz w:val="32"/>
          <w:szCs w:val="32"/>
        </w:rPr>
        <w:t>住房改革支出（款）</w:t>
      </w:r>
      <w:r>
        <w:rPr>
          <w:rFonts w:hint="eastAsia" w:ascii="Calibri" w:hAnsi="Calibri" w:eastAsia="仿宋" w:cs="Calibri"/>
          <w:sz w:val="32"/>
          <w:szCs w:val="32"/>
        </w:rPr>
        <w:t>住房公积金</w:t>
      </w:r>
      <w:r>
        <w:rPr>
          <w:rFonts w:hint="eastAsia" w:ascii="仿宋" w:hAnsi="仿宋" w:eastAsia="仿宋"/>
          <w:sz w:val="32"/>
          <w:szCs w:val="32"/>
        </w:rPr>
        <w:t>（项）2024年预算数为</w:t>
      </w:r>
      <w:r>
        <w:rPr>
          <w:rFonts w:ascii="仿宋" w:hAnsi="仿宋" w:eastAsia="仿宋"/>
          <w:sz w:val="32"/>
          <w:szCs w:val="32"/>
          <w:u w:val="single"/>
        </w:rPr>
        <w:t>18.35</w:t>
      </w:r>
      <w:r>
        <w:rPr>
          <w:rFonts w:hint="eastAsia" w:ascii="仿宋" w:hAnsi="仿宋" w:eastAsia="仿宋"/>
          <w:sz w:val="32"/>
          <w:szCs w:val="32"/>
        </w:rPr>
        <w:t>万元，比2023年执行数减少</w:t>
      </w:r>
      <w:r>
        <w:rPr>
          <w:rFonts w:ascii="仿宋" w:hAnsi="仿宋" w:eastAsia="仿宋"/>
          <w:sz w:val="32"/>
          <w:szCs w:val="32"/>
          <w:u w:val="single"/>
        </w:rPr>
        <w:t>0.63</w:t>
      </w:r>
      <w:r>
        <w:rPr>
          <w:rFonts w:hint="eastAsia" w:ascii="仿宋" w:hAnsi="仿宋" w:eastAsia="仿宋"/>
          <w:sz w:val="32"/>
          <w:szCs w:val="32"/>
        </w:rPr>
        <w:t>万元，</w:t>
      </w:r>
      <w:r>
        <w:rPr>
          <w:rFonts w:hint="eastAsia" w:ascii="仿宋" w:hAnsi="仿宋" w:eastAsia="仿宋"/>
          <w:sz w:val="32"/>
          <w:szCs w:val="32"/>
          <w:lang w:val="en-US" w:eastAsia="zh-CN"/>
        </w:rPr>
        <w:t>下降</w:t>
      </w:r>
      <w:r>
        <w:rPr>
          <w:rFonts w:ascii="仿宋" w:hAnsi="仿宋" w:eastAsia="仿宋"/>
          <w:sz w:val="32"/>
          <w:szCs w:val="32"/>
        </w:rPr>
        <w:t>3.32</w:t>
      </w:r>
      <w:r>
        <w:rPr>
          <w:rFonts w:hint="eastAsia" w:ascii="仿宋" w:hAnsi="仿宋" w:eastAsia="仿宋"/>
          <w:sz w:val="32"/>
          <w:szCs w:val="32"/>
        </w:rPr>
        <w:t>%。主要是人员公积金基数变动。</w:t>
      </w:r>
    </w:p>
    <w:p>
      <w:pPr>
        <w:ind w:firstLine="640" w:firstLineChars="200"/>
        <w:rPr>
          <w:rFonts w:hint="eastAsia" w:ascii="仿宋" w:hAnsi="仿宋" w:eastAsia="仿宋"/>
          <w:sz w:val="32"/>
          <w:szCs w:val="32"/>
        </w:rPr>
      </w:pPr>
    </w:p>
    <w:p>
      <w:pPr>
        <w:ind w:firstLine="640" w:firstLineChars="200"/>
        <w:rPr>
          <w:rFonts w:ascii="黑体" w:hAnsi="黑体" w:eastAsia="黑体"/>
          <w:sz w:val="32"/>
          <w:szCs w:val="32"/>
        </w:rPr>
      </w:pPr>
      <w:r>
        <w:rPr>
          <w:rFonts w:hint="eastAsia" w:ascii="黑体" w:hAnsi="黑体" w:eastAsia="黑体"/>
          <w:sz w:val="32"/>
          <w:szCs w:val="32"/>
        </w:rPr>
        <w:t>六、2024年一般公共预算基本支出表的说明</w:t>
      </w:r>
    </w:p>
    <w:p>
      <w:pPr>
        <w:ind w:firstLine="640" w:firstLineChars="200"/>
        <w:rPr>
          <w:rFonts w:ascii="仿宋" w:hAnsi="仿宋" w:eastAsia="仿宋"/>
          <w:sz w:val="32"/>
          <w:szCs w:val="32"/>
        </w:rPr>
      </w:pPr>
      <w:r>
        <w:rPr>
          <w:rFonts w:hint="eastAsia" w:ascii="仿宋" w:hAnsi="仿宋" w:eastAsia="仿宋"/>
          <w:sz w:val="32"/>
          <w:szCs w:val="32"/>
        </w:rPr>
        <w:t>2024年一般公共预算基本支出</w:t>
      </w:r>
      <w:r>
        <w:rPr>
          <w:rFonts w:hint="eastAsia" w:ascii="仿宋" w:hAnsi="仿宋" w:eastAsia="仿宋"/>
          <w:sz w:val="32"/>
          <w:szCs w:val="32"/>
          <w:u w:val="single"/>
        </w:rPr>
        <w:t>235.89</w:t>
      </w:r>
      <w:r>
        <w:rPr>
          <w:rFonts w:hint="eastAsia" w:ascii="仿宋" w:hAnsi="仿宋" w:eastAsia="仿宋"/>
          <w:sz w:val="32"/>
          <w:szCs w:val="32"/>
        </w:rPr>
        <w:t>万元，其中：</w:t>
      </w:r>
    </w:p>
    <w:p>
      <w:pPr>
        <w:ind w:firstLine="640" w:firstLineChars="200"/>
        <w:rPr>
          <w:rFonts w:hint="eastAsia" w:ascii="仿宋" w:hAnsi="仿宋" w:eastAsia="仿宋"/>
          <w:sz w:val="32"/>
          <w:szCs w:val="32"/>
        </w:rPr>
      </w:pPr>
      <w:r>
        <w:rPr>
          <w:rFonts w:hint="eastAsia" w:ascii="仿宋" w:hAnsi="仿宋" w:eastAsia="仿宋"/>
          <w:sz w:val="32"/>
          <w:szCs w:val="32"/>
        </w:rPr>
        <w:t>人员经费</w:t>
      </w:r>
      <w:r>
        <w:rPr>
          <w:rFonts w:hint="eastAsia" w:ascii="仿宋" w:hAnsi="仿宋" w:eastAsia="仿宋"/>
          <w:sz w:val="32"/>
          <w:szCs w:val="32"/>
          <w:u w:val="single"/>
        </w:rPr>
        <w:t>222.8</w:t>
      </w:r>
      <w:r>
        <w:rPr>
          <w:rFonts w:hint="eastAsia" w:ascii="仿宋" w:hAnsi="仿宋" w:eastAsia="仿宋"/>
          <w:sz w:val="32"/>
          <w:szCs w:val="32"/>
        </w:rPr>
        <w:t>万元，主要包括：</w:t>
      </w:r>
      <w:r>
        <w:rPr>
          <w:rFonts w:ascii="仿宋" w:hAnsi="仿宋" w:eastAsia="仿宋"/>
          <w:sz w:val="32"/>
          <w:szCs w:val="32"/>
        </w:rPr>
        <w:t>工资性支出</w:t>
      </w:r>
      <w:r>
        <w:rPr>
          <w:rFonts w:hint="eastAsia" w:ascii="仿宋" w:hAnsi="仿宋" w:eastAsia="仿宋"/>
          <w:sz w:val="32"/>
          <w:szCs w:val="32"/>
        </w:rPr>
        <w:t>（基本工资2</w:t>
      </w:r>
      <w:r>
        <w:rPr>
          <w:rFonts w:ascii="仿宋" w:hAnsi="仿宋" w:eastAsia="仿宋"/>
          <w:sz w:val="32"/>
          <w:szCs w:val="32"/>
        </w:rPr>
        <w:t>5.19</w:t>
      </w:r>
      <w:r>
        <w:rPr>
          <w:rFonts w:hint="eastAsia" w:ascii="仿宋" w:hAnsi="仿宋" w:eastAsia="仿宋"/>
          <w:sz w:val="32"/>
          <w:szCs w:val="32"/>
        </w:rPr>
        <w:t>万元、津贴补贴1</w:t>
      </w:r>
      <w:r>
        <w:rPr>
          <w:rFonts w:ascii="仿宋" w:hAnsi="仿宋" w:eastAsia="仿宋"/>
          <w:sz w:val="32"/>
          <w:szCs w:val="32"/>
        </w:rPr>
        <w:t>14.53</w:t>
      </w:r>
      <w:r>
        <w:rPr>
          <w:rFonts w:hint="eastAsia" w:ascii="仿宋" w:hAnsi="仿宋" w:eastAsia="仿宋"/>
          <w:sz w:val="32"/>
          <w:szCs w:val="32"/>
        </w:rPr>
        <w:t>万元、奖金1</w:t>
      </w:r>
      <w:r>
        <w:rPr>
          <w:rFonts w:ascii="仿宋" w:hAnsi="仿宋" w:eastAsia="仿宋"/>
          <w:sz w:val="32"/>
          <w:szCs w:val="32"/>
        </w:rPr>
        <w:t>0.98</w:t>
      </w:r>
      <w:r>
        <w:rPr>
          <w:rFonts w:hint="eastAsia" w:ascii="仿宋" w:hAnsi="仿宋" w:eastAsia="仿宋"/>
          <w:sz w:val="32"/>
          <w:szCs w:val="32"/>
        </w:rPr>
        <w:t>万元、伙食补助费2</w:t>
      </w:r>
      <w:r>
        <w:rPr>
          <w:rFonts w:ascii="仿宋" w:hAnsi="仿宋" w:eastAsia="仿宋"/>
          <w:sz w:val="32"/>
          <w:szCs w:val="32"/>
        </w:rPr>
        <w:t>.16</w:t>
      </w:r>
      <w:r>
        <w:rPr>
          <w:rFonts w:hint="eastAsia" w:ascii="仿宋" w:hAnsi="仿宋" w:eastAsia="仿宋"/>
          <w:sz w:val="32"/>
          <w:szCs w:val="32"/>
        </w:rPr>
        <w:t>万元</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机关事业单位养老保险缴费</w:t>
      </w:r>
      <w:r>
        <w:rPr>
          <w:rFonts w:hint="eastAsia" w:ascii="仿宋" w:hAnsi="仿宋" w:eastAsia="仿宋"/>
          <w:sz w:val="32"/>
          <w:szCs w:val="32"/>
        </w:rPr>
        <w:t>2</w:t>
      </w:r>
      <w:r>
        <w:rPr>
          <w:rFonts w:ascii="仿宋" w:hAnsi="仿宋" w:eastAsia="仿宋"/>
          <w:sz w:val="32"/>
          <w:szCs w:val="32"/>
        </w:rPr>
        <w:t>4.46</w:t>
      </w:r>
      <w:r>
        <w:rPr>
          <w:rFonts w:hint="eastAsia" w:ascii="仿宋" w:hAnsi="仿宋" w:eastAsia="仿宋"/>
          <w:sz w:val="32"/>
          <w:szCs w:val="32"/>
        </w:rPr>
        <w:t>万元、</w:t>
      </w:r>
      <w:r>
        <w:rPr>
          <w:rFonts w:ascii="仿宋" w:hAnsi="仿宋" w:eastAsia="仿宋"/>
          <w:sz w:val="32"/>
          <w:szCs w:val="32"/>
        </w:rPr>
        <w:t>城镇职工基本医疗保险缴费</w:t>
      </w:r>
      <w:r>
        <w:rPr>
          <w:rFonts w:hint="eastAsia" w:ascii="仿宋" w:hAnsi="仿宋" w:eastAsia="仿宋"/>
          <w:sz w:val="32"/>
          <w:szCs w:val="32"/>
        </w:rPr>
        <w:t>1</w:t>
      </w:r>
      <w:r>
        <w:rPr>
          <w:rFonts w:ascii="仿宋" w:hAnsi="仿宋" w:eastAsia="仿宋"/>
          <w:sz w:val="32"/>
          <w:szCs w:val="32"/>
        </w:rPr>
        <w:t>1.77</w:t>
      </w:r>
      <w:r>
        <w:rPr>
          <w:rFonts w:hint="eastAsia" w:ascii="仿宋" w:hAnsi="仿宋" w:eastAsia="仿宋"/>
          <w:sz w:val="32"/>
          <w:szCs w:val="32"/>
        </w:rPr>
        <w:t>万元、</w:t>
      </w:r>
      <w:r>
        <w:rPr>
          <w:rFonts w:ascii="仿宋" w:hAnsi="仿宋" w:eastAsia="仿宋"/>
          <w:sz w:val="32"/>
          <w:szCs w:val="32"/>
        </w:rPr>
        <w:t>公务员医疗补助</w:t>
      </w:r>
      <w:r>
        <w:rPr>
          <w:rFonts w:hint="eastAsia" w:ascii="仿宋" w:hAnsi="仿宋" w:eastAsia="仿宋"/>
          <w:sz w:val="32"/>
          <w:szCs w:val="32"/>
        </w:rPr>
        <w:t>4</w:t>
      </w:r>
      <w:r>
        <w:rPr>
          <w:rFonts w:ascii="仿宋" w:hAnsi="仿宋" w:eastAsia="仿宋"/>
          <w:sz w:val="32"/>
          <w:szCs w:val="32"/>
        </w:rPr>
        <w:t>.59</w:t>
      </w:r>
      <w:r>
        <w:rPr>
          <w:rFonts w:hint="eastAsia" w:ascii="仿宋" w:hAnsi="仿宋" w:eastAsia="仿宋"/>
          <w:sz w:val="32"/>
          <w:szCs w:val="32"/>
        </w:rPr>
        <w:t>万元、</w:t>
      </w:r>
      <w:r>
        <w:rPr>
          <w:rFonts w:ascii="仿宋" w:hAnsi="仿宋" w:eastAsia="仿宋"/>
          <w:sz w:val="32"/>
          <w:szCs w:val="32"/>
        </w:rPr>
        <w:t>其他社会保险缴费</w:t>
      </w:r>
      <w:r>
        <w:rPr>
          <w:rFonts w:hint="eastAsia" w:ascii="仿宋" w:hAnsi="仿宋" w:eastAsia="仿宋"/>
          <w:sz w:val="32"/>
          <w:szCs w:val="32"/>
        </w:rPr>
        <w:t>0</w:t>
      </w:r>
      <w:r>
        <w:rPr>
          <w:rFonts w:ascii="仿宋" w:hAnsi="仿宋" w:eastAsia="仿宋"/>
          <w:sz w:val="32"/>
          <w:szCs w:val="32"/>
        </w:rPr>
        <w:t>.15</w:t>
      </w:r>
      <w:r>
        <w:rPr>
          <w:rFonts w:hint="eastAsia" w:ascii="仿宋" w:hAnsi="仿宋" w:eastAsia="仿宋"/>
          <w:sz w:val="32"/>
          <w:szCs w:val="32"/>
        </w:rPr>
        <w:t>万元、</w:t>
      </w:r>
      <w:r>
        <w:rPr>
          <w:rFonts w:ascii="仿宋" w:hAnsi="仿宋" w:eastAsia="仿宋"/>
          <w:sz w:val="32"/>
          <w:szCs w:val="32"/>
        </w:rPr>
        <w:t>其他工资福利支出</w:t>
      </w:r>
      <w:r>
        <w:rPr>
          <w:rFonts w:hint="eastAsia" w:ascii="仿宋" w:hAnsi="仿宋" w:eastAsia="仿宋"/>
          <w:sz w:val="32"/>
          <w:szCs w:val="32"/>
        </w:rPr>
        <w:t>9</w:t>
      </w:r>
      <w:r>
        <w:rPr>
          <w:rFonts w:ascii="仿宋" w:hAnsi="仿宋" w:eastAsia="仿宋"/>
          <w:sz w:val="32"/>
          <w:szCs w:val="32"/>
        </w:rPr>
        <w:t>.22</w:t>
      </w:r>
      <w:r>
        <w:rPr>
          <w:rFonts w:hint="eastAsia" w:ascii="仿宋" w:hAnsi="仿宋" w:eastAsia="仿宋"/>
          <w:sz w:val="32"/>
          <w:szCs w:val="32"/>
        </w:rPr>
        <w:t>万元、住房公积金1</w:t>
      </w:r>
      <w:r>
        <w:rPr>
          <w:rFonts w:ascii="仿宋" w:hAnsi="仿宋" w:eastAsia="仿宋"/>
          <w:sz w:val="32"/>
          <w:szCs w:val="32"/>
        </w:rPr>
        <w:t>8.35</w:t>
      </w:r>
      <w:r>
        <w:rPr>
          <w:rFonts w:hint="eastAsia" w:ascii="仿宋" w:hAnsi="仿宋" w:eastAsia="仿宋"/>
          <w:sz w:val="32"/>
          <w:szCs w:val="32"/>
        </w:rPr>
        <w:t>万元、医疗费1</w:t>
      </w:r>
      <w:r>
        <w:rPr>
          <w:rFonts w:ascii="仿宋" w:hAnsi="仿宋" w:eastAsia="仿宋"/>
          <w:sz w:val="32"/>
          <w:szCs w:val="32"/>
        </w:rPr>
        <w:t>.3</w:t>
      </w:r>
      <w:r>
        <w:rPr>
          <w:rFonts w:hint="eastAsia" w:ascii="仿宋" w:hAnsi="仿宋" w:eastAsia="仿宋"/>
          <w:sz w:val="32"/>
          <w:szCs w:val="32"/>
        </w:rPr>
        <w:t>万元，其他对个人和家庭补助0</w:t>
      </w:r>
      <w:r>
        <w:rPr>
          <w:rFonts w:ascii="仿宋" w:hAnsi="仿宋" w:eastAsia="仿宋"/>
          <w:sz w:val="32"/>
          <w:szCs w:val="32"/>
        </w:rPr>
        <w:t>.1</w:t>
      </w:r>
      <w:r>
        <w:rPr>
          <w:rFonts w:hint="eastAsia" w:ascii="仿宋" w:hAnsi="仿宋" w:eastAsia="仿宋"/>
          <w:sz w:val="32"/>
          <w:szCs w:val="32"/>
        </w:rPr>
        <w:t>万元</w:t>
      </w:r>
      <w:r>
        <w:rPr>
          <w:rFonts w:hint="eastAsia" w:ascii="仿宋" w:hAnsi="仿宋" w:eastAsia="仿宋"/>
          <w:sz w:val="32"/>
          <w:szCs w:val="32"/>
          <w:lang w:eastAsia="zh-CN"/>
        </w:rPr>
        <w:t>（</w:t>
      </w:r>
      <w:r>
        <w:rPr>
          <w:rFonts w:hint="eastAsia" w:ascii="仿宋" w:hAnsi="仿宋" w:eastAsia="仿宋"/>
          <w:sz w:val="32"/>
          <w:szCs w:val="32"/>
          <w:lang w:val="en-US" w:eastAsia="zh-CN"/>
        </w:rPr>
        <w:t>医疗费补助</w:t>
      </w:r>
      <w:r>
        <w:rPr>
          <w:rFonts w:hint="eastAsia" w:ascii="仿宋" w:hAnsi="仿宋" w:eastAsia="仿宋"/>
          <w:sz w:val="32"/>
          <w:szCs w:val="32"/>
          <w:lang w:eastAsia="zh-CN"/>
        </w:rPr>
        <w:t>）</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仿宋" w:hAnsi="仿宋" w:eastAsia="仿宋"/>
          <w:sz w:val="32"/>
          <w:szCs w:val="32"/>
        </w:rPr>
        <w:t>公用经费</w:t>
      </w:r>
      <w:r>
        <w:rPr>
          <w:rFonts w:hint="eastAsia" w:ascii="仿宋" w:hAnsi="仿宋" w:eastAsia="仿宋"/>
          <w:sz w:val="32"/>
          <w:szCs w:val="32"/>
          <w:u w:val="single"/>
        </w:rPr>
        <w:t>13.09</w:t>
      </w:r>
      <w:r>
        <w:rPr>
          <w:rFonts w:hint="eastAsia" w:ascii="仿宋" w:hAnsi="仿宋" w:eastAsia="仿宋"/>
          <w:sz w:val="32"/>
          <w:szCs w:val="32"/>
        </w:rPr>
        <w:t>万元，</w:t>
      </w:r>
      <w:r>
        <w:rPr>
          <w:rFonts w:ascii="仿宋" w:hAnsi="仿宋" w:eastAsia="仿宋"/>
          <w:sz w:val="32"/>
          <w:szCs w:val="32"/>
        </w:rPr>
        <w:t>商品和服务支出</w:t>
      </w:r>
      <w:r>
        <w:rPr>
          <w:rFonts w:hint="eastAsia" w:ascii="仿宋" w:hAnsi="仿宋" w:eastAsia="仿宋"/>
          <w:sz w:val="32"/>
          <w:szCs w:val="32"/>
        </w:rPr>
        <w:t>（</w:t>
      </w:r>
      <w:r>
        <w:rPr>
          <w:rFonts w:ascii="仿宋" w:hAnsi="仿宋" w:eastAsia="仿宋"/>
          <w:sz w:val="32"/>
          <w:szCs w:val="32"/>
        </w:rPr>
        <w:t>办公费</w:t>
      </w:r>
      <w:r>
        <w:rPr>
          <w:rFonts w:hint="eastAsia" w:ascii="仿宋" w:hAnsi="仿宋" w:eastAsia="仿宋"/>
          <w:sz w:val="32"/>
          <w:szCs w:val="32"/>
        </w:rPr>
        <w:t>2</w:t>
      </w:r>
      <w:r>
        <w:rPr>
          <w:rFonts w:ascii="仿宋" w:hAnsi="仿宋" w:eastAsia="仿宋"/>
          <w:sz w:val="32"/>
          <w:szCs w:val="32"/>
        </w:rPr>
        <w:t>.7</w:t>
      </w:r>
      <w:r>
        <w:rPr>
          <w:rFonts w:hint="eastAsia" w:ascii="仿宋" w:hAnsi="仿宋" w:eastAsia="仿宋"/>
          <w:sz w:val="32"/>
          <w:szCs w:val="32"/>
        </w:rPr>
        <w:t>万元、</w:t>
      </w:r>
      <w:r>
        <w:rPr>
          <w:rFonts w:ascii="仿宋" w:hAnsi="仿宋" w:eastAsia="仿宋"/>
          <w:sz w:val="32"/>
          <w:szCs w:val="32"/>
        </w:rPr>
        <w:t>印刷费</w:t>
      </w:r>
      <w:r>
        <w:rPr>
          <w:rFonts w:hint="eastAsia" w:ascii="仿宋" w:hAnsi="仿宋" w:eastAsia="仿宋"/>
          <w:sz w:val="32"/>
          <w:szCs w:val="32"/>
        </w:rPr>
        <w:t>2万元、</w:t>
      </w:r>
      <w:r>
        <w:rPr>
          <w:rFonts w:ascii="仿宋" w:hAnsi="仿宋" w:eastAsia="仿宋"/>
          <w:sz w:val="32"/>
          <w:szCs w:val="32"/>
        </w:rPr>
        <w:t>水费</w:t>
      </w:r>
      <w:r>
        <w:rPr>
          <w:rFonts w:hint="eastAsia" w:ascii="仿宋" w:hAnsi="仿宋" w:eastAsia="仿宋"/>
          <w:sz w:val="32"/>
          <w:szCs w:val="32"/>
        </w:rPr>
        <w:t>0</w:t>
      </w:r>
      <w:r>
        <w:rPr>
          <w:rFonts w:ascii="仿宋" w:hAnsi="仿宋" w:eastAsia="仿宋"/>
          <w:sz w:val="32"/>
          <w:szCs w:val="32"/>
        </w:rPr>
        <w:t>.2</w:t>
      </w:r>
      <w:r>
        <w:rPr>
          <w:rFonts w:hint="eastAsia" w:ascii="仿宋" w:hAnsi="仿宋" w:eastAsia="仿宋"/>
          <w:sz w:val="32"/>
          <w:szCs w:val="32"/>
        </w:rPr>
        <w:t>万元、</w:t>
      </w:r>
      <w:r>
        <w:rPr>
          <w:rFonts w:ascii="仿宋" w:hAnsi="仿宋" w:eastAsia="仿宋"/>
          <w:sz w:val="32"/>
          <w:szCs w:val="32"/>
        </w:rPr>
        <w:t>电费</w:t>
      </w:r>
      <w:r>
        <w:rPr>
          <w:rFonts w:hint="eastAsia" w:ascii="仿宋" w:hAnsi="仿宋" w:eastAsia="仿宋"/>
          <w:sz w:val="32"/>
          <w:szCs w:val="32"/>
        </w:rPr>
        <w:t>2</w:t>
      </w:r>
      <w:r>
        <w:rPr>
          <w:rFonts w:ascii="仿宋" w:hAnsi="仿宋" w:eastAsia="仿宋"/>
          <w:sz w:val="32"/>
          <w:szCs w:val="32"/>
        </w:rPr>
        <w:t>.5</w:t>
      </w:r>
      <w:r>
        <w:rPr>
          <w:rFonts w:hint="eastAsia" w:ascii="仿宋" w:hAnsi="仿宋" w:eastAsia="仿宋"/>
          <w:sz w:val="32"/>
          <w:szCs w:val="32"/>
        </w:rPr>
        <w:t>万元、</w:t>
      </w:r>
      <w:r>
        <w:rPr>
          <w:rFonts w:ascii="仿宋" w:hAnsi="仿宋" w:eastAsia="仿宋"/>
          <w:sz w:val="32"/>
          <w:szCs w:val="32"/>
        </w:rPr>
        <w:t>邮电费</w:t>
      </w:r>
      <w:r>
        <w:rPr>
          <w:rFonts w:hint="eastAsia" w:ascii="仿宋" w:hAnsi="仿宋" w:eastAsia="仿宋"/>
          <w:sz w:val="32"/>
          <w:szCs w:val="32"/>
        </w:rPr>
        <w:t>0</w:t>
      </w:r>
      <w:r>
        <w:rPr>
          <w:rFonts w:ascii="仿宋" w:hAnsi="仿宋" w:eastAsia="仿宋"/>
          <w:sz w:val="32"/>
          <w:szCs w:val="32"/>
        </w:rPr>
        <w:t>.15</w:t>
      </w:r>
      <w:r>
        <w:rPr>
          <w:rFonts w:hint="eastAsia" w:ascii="仿宋" w:hAnsi="仿宋" w:eastAsia="仿宋"/>
          <w:sz w:val="32"/>
          <w:szCs w:val="32"/>
        </w:rPr>
        <w:t>万元、</w:t>
      </w:r>
      <w:r>
        <w:rPr>
          <w:rFonts w:ascii="仿宋" w:hAnsi="仿宋" w:eastAsia="仿宋"/>
          <w:sz w:val="32"/>
          <w:szCs w:val="32"/>
        </w:rPr>
        <w:t>取暖费</w:t>
      </w:r>
      <w:r>
        <w:rPr>
          <w:rFonts w:hint="eastAsia" w:ascii="仿宋" w:hAnsi="仿宋" w:eastAsia="仿宋"/>
          <w:sz w:val="32"/>
          <w:szCs w:val="32"/>
        </w:rPr>
        <w:t>0</w:t>
      </w:r>
      <w:r>
        <w:rPr>
          <w:rFonts w:ascii="仿宋" w:hAnsi="仿宋" w:eastAsia="仿宋"/>
          <w:sz w:val="32"/>
          <w:szCs w:val="32"/>
        </w:rPr>
        <w:t>.15</w:t>
      </w:r>
      <w:r>
        <w:rPr>
          <w:rFonts w:hint="eastAsia" w:ascii="仿宋" w:hAnsi="仿宋" w:eastAsia="仿宋"/>
          <w:sz w:val="32"/>
          <w:szCs w:val="32"/>
        </w:rPr>
        <w:t>万元、</w:t>
      </w:r>
      <w:r>
        <w:rPr>
          <w:rFonts w:ascii="仿宋" w:hAnsi="仿宋" w:eastAsia="仿宋"/>
          <w:sz w:val="32"/>
          <w:szCs w:val="32"/>
        </w:rPr>
        <w:t>差旅费</w:t>
      </w:r>
      <w:r>
        <w:rPr>
          <w:rFonts w:hint="eastAsia" w:ascii="仿宋" w:hAnsi="仿宋" w:eastAsia="仿宋"/>
          <w:sz w:val="32"/>
          <w:szCs w:val="32"/>
        </w:rPr>
        <w:t>2</w:t>
      </w:r>
      <w:r>
        <w:rPr>
          <w:rFonts w:ascii="仿宋" w:hAnsi="仿宋" w:eastAsia="仿宋"/>
          <w:sz w:val="32"/>
          <w:szCs w:val="32"/>
        </w:rPr>
        <w:t>.2</w:t>
      </w:r>
      <w:r>
        <w:rPr>
          <w:rFonts w:hint="eastAsia" w:ascii="仿宋" w:hAnsi="仿宋" w:eastAsia="仿宋"/>
          <w:sz w:val="32"/>
          <w:szCs w:val="32"/>
        </w:rPr>
        <w:t>万元、</w:t>
      </w:r>
      <w:r>
        <w:rPr>
          <w:rFonts w:ascii="仿宋" w:hAnsi="仿宋" w:eastAsia="仿宋"/>
          <w:sz w:val="32"/>
          <w:szCs w:val="32"/>
        </w:rPr>
        <w:t>维修(护)费</w:t>
      </w:r>
      <w:r>
        <w:rPr>
          <w:rFonts w:hint="eastAsia" w:ascii="仿宋" w:hAnsi="仿宋" w:eastAsia="仿宋"/>
          <w:sz w:val="32"/>
          <w:szCs w:val="32"/>
        </w:rPr>
        <w:t>0</w:t>
      </w:r>
      <w:r>
        <w:rPr>
          <w:rFonts w:ascii="仿宋" w:hAnsi="仿宋" w:eastAsia="仿宋"/>
          <w:sz w:val="32"/>
          <w:szCs w:val="32"/>
        </w:rPr>
        <w:t>.4</w:t>
      </w:r>
      <w:r>
        <w:rPr>
          <w:rFonts w:hint="eastAsia" w:ascii="仿宋" w:hAnsi="仿宋" w:eastAsia="仿宋"/>
          <w:sz w:val="32"/>
          <w:szCs w:val="32"/>
        </w:rPr>
        <w:t>万元、</w:t>
      </w:r>
      <w:r>
        <w:rPr>
          <w:rFonts w:ascii="仿宋" w:hAnsi="仿宋" w:eastAsia="仿宋"/>
          <w:sz w:val="32"/>
          <w:szCs w:val="32"/>
        </w:rPr>
        <w:t>工会经费</w:t>
      </w:r>
      <w:r>
        <w:rPr>
          <w:rFonts w:hint="eastAsia" w:ascii="仿宋" w:hAnsi="仿宋" w:eastAsia="仿宋"/>
          <w:sz w:val="32"/>
          <w:szCs w:val="32"/>
        </w:rPr>
        <w:t>2</w:t>
      </w:r>
      <w:r>
        <w:rPr>
          <w:rFonts w:ascii="仿宋" w:hAnsi="仿宋" w:eastAsia="仿宋"/>
          <w:sz w:val="32"/>
          <w:szCs w:val="32"/>
        </w:rPr>
        <w:t>.79</w:t>
      </w:r>
      <w:r>
        <w:rPr>
          <w:rFonts w:hint="eastAsia" w:ascii="仿宋" w:hAnsi="仿宋" w:eastAsia="仿宋"/>
          <w:sz w:val="32"/>
          <w:szCs w:val="32"/>
        </w:rPr>
        <w:t>万元。</w:t>
      </w:r>
    </w:p>
    <w:p>
      <w:pPr>
        <w:rPr>
          <w:rFonts w:ascii="黑体" w:hAnsi="黑体" w:eastAsia="黑体"/>
          <w:sz w:val="32"/>
          <w:szCs w:val="32"/>
        </w:rPr>
      </w:pPr>
      <w:r>
        <w:rPr>
          <w:rFonts w:hint="eastAsia" w:ascii="黑体" w:hAnsi="黑体" w:eastAsia="黑体"/>
          <w:sz w:val="32"/>
          <w:szCs w:val="32"/>
        </w:rPr>
        <w:t>七、2024年度一般公共预算“三公”经费预算情况说明</w:t>
      </w:r>
    </w:p>
    <w:p>
      <w:pPr>
        <w:ind w:firstLine="640" w:firstLineChars="200"/>
        <w:rPr>
          <w:rFonts w:hint="eastAsia" w:ascii="仿宋" w:hAnsi="仿宋" w:eastAsia="仿宋"/>
          <w:sz w:val="32"/>
          <w:szCs w:val="32"/>
        </w:rPr>
      </w:pPr>
      <w:r>
        <w:rPr>
          <w:rFonts w:hint="eastAsia" w:ascii="仿宋" w:hAnsi="仿宋" w:eastAsia="仿宋"/>
          <w:sz w:val="32"/>
          <w:szCs w:val="32"/>
        </w:rPr>
        <w:t>我局2</w:t>
      </w:r>
      <w:r>
        <w:rPr>
          <w:rFonts w:ascii="仿宋" w:hAnsi="仿宋" w:eastAsia="仿宋"/>
          <w:sz w:val="32"/>
          <w:szCs w:val="32"/>
        </w:rPr>
        <w:t>024</w:t>
      </w:r>
      <w:r>
        <w:rPr>
          <w:rFonts w:hint="eastAsia" w:ascii="仿宋" w:hAnsi="仿宋" w:eastAsia="仿宋"/>
          <w:sz w:val="32"/>
          <w:szCs w:val="32"/>
        </w:rPr>
        <w:t>年未安排“三公”经费预算。</w:t>
      </w:r>
    </w:p>
    <w:p>
      <w:pPr>
        <w:rPr>
          <w:rFonts w:ascii="黑体" w:hAnsi="黑体" w:eastAsia="黑体"/>
          <w:sz w:val="32"/>
          <w:szCs w:val="32"/>
        </w:rPr>
      </w:pPr>
      <w:r>
        <w:rPr>
          <w:rFonts w:hint="eastAsia" w:ascii="黑体" w:hAnsi="黑体" w:eastAsia="黑体"/>
          <w:sz w:val="32"/>
          <w:szCs w:val="32"/>
        </w:rPr>
        <w:t>八、2024年度政府性基金预算支出情况说明</w:t>
      </w:r>
    </w:p>
    <w:p>
      <w:pPr>
        <w:ind w:firstLine="640" w:firstLineChars="200"/>
        <w:rPr>
          <w:rFonts w:ascii="仿宋" w:hAnsi="仿宋" w:eastAsia="仿宋"/>
          <w:sz w:val="32"/>
          <w:szCs w:val="32"/>
        </w:rPr>
      </w:pPr>
      <w:r>
        <w:rPr>
          <w:rFonts w:hint="eastAsia" w:ascii="仿宋" w:hAnsi="仿宋" w:eastAsia="仿宋"/>
          <w:sz w:val="32"/>
          <w:szCs w:val="32"/>
        </w:rPr>
        <w:t>我局2024年度没有使用政府性基金安排的支出</w:t>
      </w:r>
      <w:r>
        <w:rPr>
          <w:rFonts w:ascii="仿宋" w:hAnsi="仿宋" w:eastAsia="仿宋"/>
          <w:sz w:val="32"/>
          <w:szCs w:val="32"/>
        </w:rPr>
        <w:t>。</w:t>
      </w:r>
    </w:p>
    <w:p>
      <w:pPr>
        <w:rPr>
          <w:rFonts w:ascii="黑体" w:hAnsi="黑体" w:eastAsia="黑体"/>
          <w:sz w:val="32"/>
          <w:szCs w:val="32"/>
        </w:rPr>
      </w:pPr>
      <w:r>
        <w:rPr>
          <w:rFonts w:hint="eastAsia" w:ascii="黑体" w:hAnsi="黑体" w:eastAsia="黑体"/>
          <w:sz w:val="32"/>
          <w:szCs w:val="32"/>
        </w:rPr>
        <w:t>九、其他重要事项的情况说明</w:t>
      </w:r>
    </w:p>
    <w:p>
      <w:pPr>
        <w:rPr>
          <w:rFonts w:ascii="楷体" w:hAnsi="楷体" w:eastAsia="楷体"/>
          <w:sz w:val="32"/>
          <w:szCs w:val="32"/>
        </w:rPr>
      </w:pPr>
      <w:r>
        <w:rPr>
          <w:rFonts w:hint="eastAsia" w:ascii="楷体" w:hAnsi="楷体" w:eastAsia="楷体"/>
          <w:sz w:val="32"/>
          <w:szCs w:val="32"/>
        </w:rPr>
        <w:t>（一）机关运行经费安排使用情况说明。</w:t>
      </w:r>
    </w:p>
    <w:p>
      <w:pPr>
        <w:autoSpaceDE w:val="0"/>
        <w:autoSpaceDN w:val="0"/>
        <w:adjustRightInd w:val="0"/>
        <w:ind w:firstLine="640" w:firstLineChars="200"/>
        <w:rPr>
          <w:rFonts w:ascii="仿宋" w:hAnsi="仿宋" w:eastAsia="仿宋"/>
          <w:sz w:val="32"/>
          <w:szCs w:val="32"/>
        </w:rPr>
      </w:pPr>
      <w:r>
        <w:rPr>
          <w:rFonts w:hint="eastAsia" w:ascii="仿宋" w:hAnsi="仿宋" w:eastAsia="仿宋"/>
          <w:sz w:val="32"/>
          <w:szCs w:val="32"/>
        </w:rPr>
        <w:t>2024年机关运行经费财政拨款预算1</w:t>
      </w:r>
      <w:r>
        <w:rPr>
          <w:rFonts w:ascii="仿宋" w:hAnsi="仿宋" w:eastAsia="仿宋"/>
          <w:sz w:val="32"/>
          <w:szCs w:val="32"/>
        </w:rPr>
        <w:t>3.09</w:t>
      </w:r>
      <w:r>
        <w:rPr>
          <w:rFonts w:hint="eastAsia" w:ascii="仿宋" w:hAnsi="仿宋" w:eastAsia="仿宋"/>
          <w:sz w:val="32"/>
          <w:szCs w:val="32"/>
        </w:rPr>
        <w:t>万元，比2023年预算减少</w:t>
      </w:r>
      <w:r>
        <w:rPr>
          <w:rFonts w:ascii="仿宋_GB2312" w:eastAsia="仿宋_GB2312" w:cs="仿宋_GB2312" w:hAnsiTheme="minorHAnsi"/>
          <w:kern w:val="0"/>
          <w:sz w:val="32"/>
          <w:szCs w:val="32"/>
          <w:u w:val="single"/>
        </w:rPr>
        <w:t>0.9</w:t>
      </w:r>
      <w:r>
        <w:rPr>
          <w:rFonts w:hint="eastAsia" w:ascii="仿宋" w:hAnsi="仿宋" w:eastAsia="仿宋"/>
          <w:sz w:val="32"/>
          <w:szCs w:val="32"/>
        </w:rPr>
        <w:t>万元，降低</w:t>
      </w:r>
      <w:r>
        <w:rPr>
          <w:rFonts w:ascii="仿宋_GB2312" w:eastAsia="仿宋_GB2312" w:cs="仿宋_GB2312" w:hAnsiTheme="minorHAnsi"/>
          <w:kern w:val="0"/>
          <w:sz w:val="32"/>
          <w:szCs w:val="32"/>
          <w:u w:val="single"/>
        </w:rPr>
        <w:t>6.43</w:t>
      </w:r>
      <w:r>
        <w:rPr>
          <w:rFonts w:ascii="仿宋_GB2312" w:eastAsia="仿宋_GB2312" w:cs="仿宋_GB2312" w:hAnsiTheme="minorHAnsi"/>
          <w:kern w:val="0"/>
          <w:sz w:val="32"/>
          <w:szCs w:val="32"/>
        </w:rPr>
        <w:t xml:space="preserve"> </w:t>
      </w:r>
      <w:r>
        <w:rPr>
          <w:rFonts w:ascii="仿宋" w:hAnsi="仿宋" w:eastAsia="仿宋"/>
          <w:sz w:val="32"/>
          <w:szCs w:val="32"/>
        </w:rPr>
        <w:t>%</w:t>
      </w:r>
      <w:r>
        <w:rPr>
          <w:rFonts w:hint="eastAsia" w:ascii="仿宋" w:hAnsi="仿宋" w:eastAsia="仿宋"/>
          <w:sz w:val="32"/>
          <w:szCs w:val="32"/>
        </w:rPr>
        <w:t>。主要是</w:t>
      </w:r>
      <w:r>
        <w:rPr>
          <w:rFonts w:hint="eastAsia" w:ascii="仿宋_GB2312" w:eastAsia="仿宋_GB2312" w:cs="仿宋_GB2312" w:hAnsiTheme="minorHAnsi"/>
          <w:kern w:val="0"/>
          <w:sz w:val="32"/>
          <w:szCs w:val="32"/>
          <w:u w:val="single"/>
        </w:rPr>
        <w:t>通讯补助科目调剂原因。</w:t>
      </w:r>
    </w:p>
    <w:p>
      <w:pPr>
        <w:autoSpaceDE w:val="0"/>
        <w:autoSpaceDN w:val="0"/>
        <w:adjustRightInd w:val="0"/>
        <w:ind w:firstLine="640" w:firstLineChars="200"/>
        <w:rPr>
          <w:rFonts w:ascii="楷体" w:hAnsi="楷体" w:eastAsia="楷体"/>
          <w:sz w:val="32"/>
          <w:szCs w:val="32"/>
        </w:rPr>
      </w:pPr>
      <w:r>
        <w:rPr>
          <w:rFonts w:hint="eastAsia" w:ascii="楷体" w:hAnsi="楷体" w:eastAsia="楷体"/>
          <w:sz w:val="32"/>
          <w:szCs w:val="32"/>
        </w:rPr>
        <w:t>（二）政府采购情况说明。</w:t>
      </w:r>
    </w:p>
    <w:p>
      <w:pPr>
        <w:autoSpaceDE w:val="0"/>
        <w:autoSpaceDN w:val="0"/>
        <w:adjustRightInd w:val="0"/>
        <w:ind w:firstLine="640" w:firstLineChars="200"/>
        <w:jc w:val="left"/>
        <w:rPr>
          <w:rFonts w:ascii="仿宋_GB2312" w:eastAsia="仿宋_GB2312" w:cs="仿宋_GB2312" w:hAnsiTheme="minorHAnsi"/>
          <w:kern w:val="0"/>
          <w:sz w:val="32"/>
          <w:szCs w:val="32"/>
        </w:rPr>
      </w:pPr>
      <w:r>
        <w:rPr>
          <w:rFonts w:hint="eastAsia" w:ascii="仿宋" w:hAnsi="仿宋" w:eastAsia="仿宋"/>
          <w:sz w:val="32"/>
          <w:szCs w:val="32"/>
        </w:rPr>
        <w:t>2024年我局未安排政府采购预算。</w:t>
      </w:r>
    </w:p>
    <w:p>
      <w:pPr>
        <w:ind w:firstLine="640" w:firstLineChars="200"/>
        <w:rPr>
          <w:rFonts w:ascii="楷体" w:hAnsi="楷体" w:eastAsia="楷体"/>
          <w:sz w:val="32"/>
          <w:szCs w:val="32"/>
        </w:rPr>
      </w:pPr>
      <w:r>
        <w:rPr>
          <w:rFonts w:hint="eastAsia" w:ascii="楷体" w:hAnsi="楷体" w:eastAsia="楷体"/>
          <w:sz w:val="32"/>
          <w:szCs w:val="32"/>
        </w:rPr>
        <w:t>（三）国有资产占有使用情况说明。</w:t>
      </w:r>
    </w:p>
    <w:p>
      <w:pPr>
        <w:autoSpaceDE w:val="0"/>
        <w:autoSpaceDN w:val="0"/>
        <w:adjustRightInd w:val="0"/>
        <w:ind w:firstLine="640" w:firstLineChars="200"/>
        <w:rPr>
          <w:rFonts w:ascii="仿宋" w:hAnsi="仿宋" w:eastAsia="仿宋"/>
          <w:sz w:val="32"/>
          <w:szCs w:val="32"/>
        </w:rPr>
      </w:pPr>
      <w:r>
        <w:rPr>
          <w:rFonts w:hint="eastAsia" w:ascii="仿宋" w:hAnsi="仿宋" w:eastAsia="仿宋"/>
          <w:sz w:val="32"/>
          <w:szCs w:val="32"/>
        </w:rPr>
        <w:t>截至2024年2月底，本</w:t>
      </w:r>
      <w:r>
        <w:rPr>
          <w:rFonts w:ascii="仿宋" w:hAnsi="仿宋" w:eastAsia="仿宋"/>
          <w:sz w:val="32"/>
          <w:szCs w:val="32"/>
        </w:rPr>
        <w:t>部门</w:t>
      </w:r>
      <w:r>
        <w:rPr>
          <w:rFonts w:hint="eastAsia" w:ascii="仿宋" w:hAnsi="仿宋" w:eastAsia="仿宋"/>
          <w:sz w:val="32"/>
          <w:szCs w:val="32"/>
        </w:rPr>
        <w:t>及所属各预算单位共有车辆</w:t>
      </w:r>
      <w:r>
        <w:rPr>
          <w:rFonts w:hint="eastAsia" w:ascii="仿宋_GB2312" w:eastAsia="仿宋_GB2312" w:cs="仿宋_GB2312" w:hAnsiTheme="minorHAnsi"/>
          <w:kern w:val="0"/>
          <w:sz w:val="32"/>
          <w:szCs w:val="32"/>
          <w:u w:val="single"/>
        </w:rPr>
        <w:t xml:space="preserve">   </w:t>
      </w:r>
      <w:r>
        <w:rPr>
          <w:rFonts w:ascii="仿宋_GB2312" w:eastAsia="仿宋_GB2312" w:cs="仿宋_GB2312" w:hAnsiTheme="minorHAnsi"/>
          <w:kern w:val="0"/>
          <w:sz w:val="32"/>
          <w:szCs w:val="32"/>
          <w:u w:val="single"/>
        </w:rPr>
        <w:t>0</w:t>
      </w:r>
      <w:r>
        <w:rPr>
          <w:rFonts w:hint="eastAsia" w:ascii="仿宋" w:hAnsi="仿宋" w:eastAsia="仿宋"/>
          <w:sz w:val="32"/>
          <w:szCs w:val="32"/>
        </w:rPr>
        <w:t>辆，其中，领导干部用车（含在职和离退休部级干部用车）</w:t>
      </w:r>
      <w:r>
        <w:rPr>
          <w:rFonts w:hint="eastAsia" w:ascii="仿宋_GB2312" w:eastAsia="仿宋_GB2312" w:cs="仿宋_GB2312" w:hAnsiTheme="minorHAnsi"/>
          <w:kern w:val="0"/>
          <w:sz w:val="32"/>
          <w:szCs w:val="32"/>
          <w:u w:val="single"/>
        </w:rPr>
        <w:t xml:space="preserve">   </w:t>
      </w:r>
      <w:r>
        <w:rPr>
          <w:rFonts w:ascii="仿宋_GB2312" w:eastAsia="仿宋_GB2312" w:cs="仿宋_GB2312" w:hAnsiTheme="minorHAnsi"/>
          <w:kern w:val="0"/>
          <w:sz w:val="32"/>
          <w:szCs w:val="32"/>
          <w:u w:val="single"/>
        </w:rPr>
        <w:t>0</w:t>
      </w:r>
      <w:r>
        <w:rPr>
          <w:rFonts w:hint="eastAsia" w:ascii="仿宋" w:hAnsi="仿宋" w:eastAsia="仿宋"/>
          <w:sz w:val="32"/>
          <w:szCs w:val="32"/>
        </w:rPr>
        <w:t>辆、机要通信用车</w:t>
      </w:r>
      <w:r>
        <w:rPr>
          <w:rFonts w:hint="eastAsia" w:ascii="仿宋_GB2312" w:eastAsia="仿宋_GB2312" w:cs="仿宋_GB2312" w:hAnsiTheme="minorHAnsi"/>
          <w:kern w:val="0"/>
          <w:sz w:val="32"/>
          <w:szCs w:val="32"/>
          <w:u w:val="single"/>
        </w:rPr>
        <w:t>0</w:t>
      </w:r>
      <w:r>
        <w:rPr>
          <w:rFonts w:hint="eastAsia" w:ascii="仿宋" w:hAnsi="仿宋" w:eastAsia="仿宋"/>
          <w:sz w:val="32"/>
          <w:szCs w:val="32"/>
        </w:rPr>
        <w:t>辆、应急保障用车</w:t>
      </w:r>
      <w:r>
        <w:rPr>
          <w:rFonts w:hint="eastAsia" w:ascii="仿宋_GB2312" w:eastAsia="仿宋_GB2312" w:cs="仿宋_GB2312" w:hAnsiTheme="minorHAnsi"/>
          <w:kern w:val="0"/>
          <w:sz w:val="32"/>
          <w:szCs w:val="32"/>
          <w:u w:val="single"/>
        </w:rPr>
        <w:t>0</w:t>
      </w:r>
      <w:r>
        <w:rPr>
          <w:rFonts w:hint="eastAsia" w:ascii="仿宋" w:hAnsi="仿宋" w:eastAsia="仿宋"/>
          <w:sz w:val="32"/>
          <w:szCs w:val="32"/>
        </w:rPr>
        <w:t>辆、执法执勤用车</w:t>
      </w:r>
      <w:r>
        <w:rPr>
          <w:rFonts w:hint="eastAsia" w:ascii="仿宋_GB2312" w:eastAsia="仿宋_GB2312" w:cs="仿宋_GB2312" w:hAnsiTheme="minorHAnsi"/>
          <w:kern w:val="0"/>
          <w:sz w:val="32"/>
          <w:szCs w:val="32"/>
          <w:u w:val="single"/>
        </w:rPr>
        <w:t xml:space="preserve">   </w:t>
      </w:r>
      <w:r>
        <w:rPr>
          <w:rFonts w:ascii="仿宋_GB2312" w:eastAsia="仿宋_GB2312" w:cs="仿宋_GB2312" w:hAnsiTheme="minorHAnsi"/>
          <w:kern w:val="0"/>
          <w:sz w:val="32"/>
          <w:szCs w:val="32"/>
          <w:u w:val="single"/>
        </w:rPr>
        <w:t>0</w:t>
      </w:r>
      <w:r>
        <w:rPr>
          <w:rFonts w:hint="eastAsia" w:ascii="仿宋" w:hAnsi="仿宋" w:eastAsia="仿宋"/>
          <w:sz w:val="32"/>
          <w:szCs w:val="32"/>
        </w:rPr>
        <w:t>辆、特种专业技术用车</w:t>
      </w:r>
      <w:r>
        <w:rPr>
          <w:rFonts w:ascii="仿宋_GB2312" w:eastAsia="仿宋_GB2312" w:cs="仿宋_GB2312" w:hAnsiTheme="minorHAnsi"/>
          <w:kern w:val="0"/>
          <w:sz w:val="32"/>
          <w:szCs w:val="32"/>
          <w:u w:val="single"/>
        </w:rPr>
        <w:t>0</w:t>
      </w:r>
      <w:r>
        <w:rPr>
          <w:rFonts w:hint="eastAsia" w:ascii="仿宋" w:hAnsi="仿宋" w:eastAsia="仿宋"/>
          <w:sz w:val="32"/>
          <w:szCs w:val="32"/>
        </w:rPr>
        <w:t>辆、其他用车</w:t>
      </w:r>
      <w:r>
        <w:rPr>
          <w:rFonts w:ascii="仿宋_GB2312" w:eastAsia="仿宋_GB2312" w:cs="仿宋_GB2312" w:hAnsiTheme="minorHAnsi"/>
          <w:kern w:val="0"/>
          <w:sz w:val="32"/>
          <w:szCs w:val="32"/>
          <w:u w:val="single"/>
        </w:rPr>
        <w:t>0</w:t>
      </w:r>
      <w:r>
        <w:rPr>
          <w:rFonts w:hint="eastAsia" w:ascii="仿宋" w:hAnsi="仿宋" w:eastAsia="仿宋"/>
          <w:sz w:val="32"/>
          <w:szCs w:val="32"/>
        </w:rPr>
        <w:t>辆，其他用车主要是</w:t>
      </w:r>
      <w:r>
        <w:rPr>
          <w:rFonts w:ascii="仿宋_GB2312" w:eastAsia="仿宋_GB2312" w:cs="仿宋_GB2312" w:hAnsiTheme="minorHAnsi"/>
          <w:kern w:val="0"/>
          <w:sz w:val="32"/>
          <w:szCs w:val="32"/>
          <w:u w:val="single"/>
        </w:rPr>
        <w:t>0</w:t>
      </w:r>
      <w:r>
        <w:rPr>
          <w:rFonts w:hint="eastAsia" w:ascii="仿宋" w:hAnsi="仿宋" w:eastAsia="仿宋"/>
          <w:sz w:val="32"/>
          <w:szCs w:val="32"/>
        </w:rPr>
        <w:t>用途的车辆。单位价值</w:t>
      </w:r>
      <w:r>
        <w:rPr>
          <w:rFonts w:ascii="仿宋" w:hAnsi="仿宋" w:eastAsia="仿宋"/>
          <w:sz w:val="32"/>
          <w:szCs w:val="32"/>
        </w:rPr>
        <w:t>50</w:t>
      </w:r>
      <w:r>
        <w:rPr>
          <w:rFonts w:hint="eastAsia" w:ascii="仿宋" w:hAnsi="仿宋" w:eastAsia="仿宋"/>
          <w:sz w:val="32"/>
          <w:szCs w:val="32"/>
        </w:rPr>
        <w:t>万元以上通用设备</w:t>
      </w:r>
      <w:r>
        <w:rPr>
          <w:rFonts w:ascii="仿宋_GB2312" w:eastAsia="仿宋_GB2312" w:cs="仿宋_GB2312" w:hAnsiTheme="minorHAnsi"/>
          <w:kern w:val="0"/>
          <w:sz w:val="32"/>
          <w:szCs w:val="32"/>
          <w:u w:val="single"/>
        </w:rPr>
        <w:t>0</w:t>
      </w:r>
      <w:r>
        <w:rPr>
          <w:rFonts w:hint="eastAsia" w:ascii="仿宋" w:hAnsi="仿宋" w:eastAsia="仿宋"/>
          <w:sz w:val="32"/>
          <w:szCs w:val="32"/>
        </w:rPr>
        <w:t>台（套），单位价值</w:t>
      </w:r>
      <w:r>
        <w:rPr>
          <w:rFonts w:ascii="仿宋" w:hAnsi="仿宋" w:eastAsia="仿宋"/>
          <w:sz w:val="32"/>
          <w:szCs w:val="32"/>
        </w:rPr>
        <w:t>100</w:t>
      </w:r>
      <w:r>
        <w:rPr>
          <w:rFonts w:hint="eastAsia" w:ascii="仿宋" w:hAnsi="仿宋" w:eastAsia="仿宋"/>
          <w:sz w:val="32"/>
          <w:szCs w:val="32"/>
        </w:rPr>
        <w:t>万元以上专用设备</w:t>
      </w:r>
      <w:r>
        <w:rPr>
          <w:rFonts w:ascii="仿宋_GB2312" w:eastAsia="仿宋_GB2312" w:cs="仿宋_GB2312" w:hAnsiTheme="minorHAnsi"/>
          <w:kern w:val="0"/>
          <w:sz w:val="32"/>
          <w:szCs w:val="32"/>
          <w:u w:val="single"/>
        </w:rPr>
        <w:t>0</w:t>
      </w:r>
      <w:r>
        <w:rPr>
          <w:rFonts w:hint="eastAsia" w:ascii="仿宋" w:hAnsi="仿宋" w:eastAsia="仿宋"/>
          <w:sz w:val="32"/>
          <w:szCs w:val="32"/>
        </w:rPr>
        <w:t>台（套）。2023年一般公共预算安排对确实无法使用的</w:t>
      </w:r>
      <w:r>
        <w:rPr>
          <w:rFonts w:ascii="仿宋_GB2312" w:eastAsia="仿宋_GB2312" w:cs="仿宋_GB2312" w:hAnsiTheme="minorHAnsi"/>
          <w:kern w:val="0"/>
          <w:sz w:val="32"/>
          <w:szCs w:val="32"/>
          <w:u w:val="single"/>
        </w:rPr>
        <w:t>0</w:t>
      </w:r>
      <w:r>
        <w:rPr>
          <w:rFonts w:hint="eastAsia" w:ascii="仿宋" w:hAnsi="仿宋" w:eastAsia="仿宋"/>
          <w:sz w:val="32"/>
          <w:szCs w:val="32"/>
        </w:rPr>
        <w:t>辆车进行更新购置。</w:t>
      </w:r>
    </w:p>
    <w:p>
      <w:pPr>
        <w:spacing w:line="588" w:lineRule="exact"/>
        <w:ind w:firstLine="640" w:firstLineChars="200"/>
        <w:rPr>
          <w:rFonts w:ascii="仿宋" w:hAnsi="仿宋" w:eastAsia="仿宋"/>
          <w:b/>
          <w:sz w:val="32"/>
          <w:szCs w:val="32"/>
        </w:rPr>
      </w:pPr>
      <w:r>
        <w:rPr>
          <w:rFonts w:hint="eastAsia" w:ascii="楷体" w:hAnsi="楷体" w:eastAsia="楷体"/>
          <w:sz w:val="32"/>
          <w:szCs w:val="32"/>
        </w:rPr>
        <w:t>（四）2024年预算绩效目标管理情况。</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2024年实现财政支出绩效目标管理全覆盖，实行绩效目标管理</w:t>
      </w:r>
      <w:r>
        <w:rPr>
          <w:rFonts w:hint="eastAsia" w:ascii="仿宋_GB2312" w:eastAsia="仿宋_GB2312" w:cs="仿宋_GB2312" w:hAnsiTheme="minorHAnsi"/>
          <w:kern w:val="0"/>
          <w:sz w:val="32"/>
          <w:szCs w:val="32"/>
          <w:u w:val="single"/>
        </w:rPr>
        <w:t xml:space="preserve"> 19  </w:t>
      </w:r>
      <w:r>
        <w:rPr>
          <w:rFonts w:hint="eastAsia" w:ascii="仿宋" w:hAnsi="仿宋" w:eastAsia="仿宋"/>
          <w:sz w:val="32"/>
          <w:szCs w:val="32"/>
        </w:rPr>
        <w:t>个，资金</w:t>
      </w:r>
      <w:r>
        <w:rPr>
          <w:rFonts w:hint="eastAsia" w:ascii="仿宋_GB2312" w:eastAsia="仿宋_GB2312" w:cs="仿宋_GB2312" w:hAnsiTheme="minorHAnsi"/>
          <w:kern w:val="0"/>
          <w:sz w:val="32"/>
          <w:szCs w:val="32"/>
          <w:u w:val="single"/>
        </w:rPr>
        <w:t xml:space="preserve">  1556.87 </w:t>
      </w:r>
      <w:r>
        <w:rPr>
          <w:rFonts w:hint="eastAsia" w:ascii="仿宋" w:hAnsi="仿宋" w:eastAsia="仿宋"/>
          <w:sz w:val="32"/>
          <w:szCs w:val="32"/>
        </w:rPr>
        <w:t>万元，全部为财政性资金。重点项目实行绩效目标管理</w:t>
      </w:r>
      <w:r>
        <w:rPr>
          <w:rFonts w:ascii="仿宋_GB2312" w:eastAsia="仿宋_GB2312" w:cs="仿宋_GB2312" w:hAnsiTheme="minorHAnsi"/>
          <w:kern w:val="0"/>
          <w:sz w:val="32"/>
          <w:szCs w:val="32"/>
          <w:u w:val="single"/>
        </w:rPr>
        <w:t>5</w:t>
      </w:r>
      <w:r>
        <w:rPr>
          <w:rFonts w:hint="eastAsia" w:ascii="仿宋" w:hAnsi="仿宋" w:eastAsia="仿宋"/>
          <w:sz w:val="32"/>
          <w:szCs w:val="32"/>
        </w:rPr>
        <w:t>个，总额为1</w:t>
      </w:r>
      <w:r>
        <w:rPr>
          <w:rFonts w:ascii="仿宋" w:hAnsi="仿宋" w:eastAsia="仿宋"/>
          <w:sz w:val="32"/>
          <w:szCs w:val="32"/>
        </w:rPr>
        <w:t>320.98</w:t>
      </w:r>
      <w:r>
        <w:rPr>
          <w:rFonts w:hint="eastAsia" w:ascii="仿宋" w:hAnsi="仿宋" w:eastAsia="仿宋"/>
          <w:sz w:val="32"/>
          <w:szCs w:val="32"/>
        </w:rPr>
        <w:t>万元；分别是（项目名称</w:t>
      </w:r>
      <w:r>
        <w:rPr>
          <w:rFonts w:hint="eastAsia" w:ascii="仿宋_GB2312" w:eastAsia="仿宋_GB2312" w:cs="仿宋_GB2312" w:hAnsiTheme="minorHAnsi"/>
          <w:kern w:val="0"/>
          <w:sz w:val="32"/>
          <w:szCs w:val="32"/>
          <w:u w:val="single"/>
        </w:rPr>
        <w:t>网络租赁费</w:t>
      </w:r>
      <w:r>
        <w:rPr>
          <w:rFonts w:hint="eastAsia" w:ascii="仿宋" w:hAnsi="仿宋" w:eastAsia="仿宋"/>
          <w:sz w:val="32"/>
          <w:szCs w:val="32"/>
        </w:rPr>
        <w:t>，资金</w:t>
      </w:r>
      <w:r>
        <w:rPr>
          <w:rFonts w:ascii="仿宋_GB2312" w:eastAsia="仿宋_GB2312" w:cs="仿宋_GB2312" w:hAnsiTheme="minorHAnsi"/>
          <w:kern w:val="0"/>
          <w:sz w:val="32"/>
          <w:szCs w:val="32"/>
          <w:u w:val="single"/>
        </w:rPr>
        <w:t>2.88</w:t>
      </w:r>
      <w:r>
        <w:rPr>
          <w:rFonts w:hint="eastAsia" w:ascii="仿宋" w:hAnsi="仿宋" w:eastAsia="仿宋"/>
          <w:sz w:val="32"/>
          <w:szCs w:val="32"/>
        </w:rPr>
        <w:t>万元；项目名称</w:t>
      </w:r>
      <w:r>
        <w:rPr>
          <w:rFonts w:hint="eastAsia" w:ascii="仿宋_GB2312" w:eastAsia="仿宋_GB2312" w:cs="仿宋_GB2312" w:hAnsiTheme="minorHAnsi"/>
          <w:kern w:val="0"/>
          <w:sz w:val="32"/>
          <w:szCs w:val="32"/>
          <w:u w:val="single"/>
        </w:rPr>
        <w:t>水土保持经费</w:t>
      </w:r>
      <w:r>
        <w:rPr>
          <w:rFonts w:hint="eastAsia" w:ascii="仿宋" w:hAnsi="仿宋" w:eastAsia="仿宋"/>
          <w:sz w:val="32"/>
          <w:szCs w:val="32"/>
        </w:rPr>
        <w:t>，资金</w:t>
      </w:r>
      <w:r>
        <w:rPr>
          <w:rFonts w:ascii="仿宋_GB2312" w:eastAsia="仿宋_GB2312" w:cs="仿宋_GB2312" w:hAnsiTheme="minorHAnsi"/>
          <w:kern w:val="0"/>
          <w:sz w:val="32"/>
          <w:szCs w:val="32"/>
          <w:u w:val="single"/>
        </w:rPr>
        <w:t>25</w:t>
      </w:r>
      <w:r>
        <w:rPr>
          <w:rFonts w:hint="eastAsia" w:ascii="仿宋" w:hAnsi="仿宋" w:eastAsia="仿宋"/>
          <w:sz w:val="32"/>
          <w:szCs w:val="32"/>
        </w:rPr>
        <w:t>万元；项目名称</w:t>
      </w:r>
      <w:r>
        <w:rPr>
          <w:rFonts w:hint="eastAsia" w:ascii="仿宋_GB2312" w:eastAsia="仿宋_GB2312" w:cs="仿宋_GB2312" w:hAnsiTheme="minorHAnsi"/>
          <w:kern w:val="0"/>
          <w:sz w:val="32"/>
          <w:szCs w:val="32"/>
          <w:u w:val="single"/>
        </w:rPr>
        <w:t>最严格水资源管理经费</w:t>
      </w:r>
      <w:r>
        <w:rPr>
          <w:rFonts w:hint="eastAsia" w:ascii="仿宋" w:hAnsi="仿宋" w:eastAsia="仿宋"/>
          <w:sz w:val="32"/>
          <w:szCs w:val="32"/>
        </w:rPr>
        <w:t>，资金</w:t>
      </w:r>
      <w:r>
        <w:rPr>
          <w:rFonts w:ascii="仿宋_GB2312" w:eastAsia="仿宋_GB2312" w:cs="仿宋_GB2312" w:hAnsiTheme="minorHAnsi"/>
          <w:kern w:val="0"/>
          <w:sz w:val="32"/>
          <w:szCs w:val="32"/>
          <w:u w:val="single"/>
        </w:rPr>
        <w:t>15</w:t>
      </w:r>
      <w:r>
        <w:rPr>
          <w:rFonts w:hint="eastAsia" w:ascii="仿宋" w:hAnsi="仿宋" w:eastAsia="仿宋"/>
          <w:sz w:val="32"/>
          <w:szCs w:val="32"/>
        </w:rPr>
        <w:t>万元；项目名称</w:t>
      </w:r>
      <w:r>
        <w:rPr>
          <w:rFonts w:hint="eastAsia" w:ascii="仿宋_GB2312" w:eastAsia="仿宋_GB2312" w:cs="仿宋_GB2312" w:hAnsiTheme="minorHAnsi"/>
          <w:kern w:val="0"/>
          <w:sz w:val="32"/>
          <w:szCs w:val="32"/>
          <w:u w:val="single"/>
        </w:rPr>
        <w:t>农村饮水安全工程维修养护项目</w:t>
      </w:r>
      <w:r>
        <w:rPr>
          <w:rFonts w:hint="eastAsia" w:ascii="仿宋" w:hAnsi="仿宋" w:eastAsia="仿宋"/>
          <w:sz w:val="32"/>
          <w:szCs w:val="32"/>
        </w:rPr>
        <w:t>，资金</w:t>
      </w:r>
      <w:r>
        <w:rPr>
          <w:rFonts w:ascii="仿宋_GB2312" w:eastAsia="仿宋_GB2312" w:cs="仿宋_GB2312" w:hAnsiTheme="minorHAnsi"/>
          <w:kern w:val="0"/>
          <w:sz w:val="32"/>
          <w:szCs w:val="32"/>
          <w:u w:val="single"/>
        </w:rPr>
        <w:t>50.1</w:t>
      </w:r>
      <w:r>
        <w:rPr>
          <w:rFonts w:hint="eastAsia" w:ascii="仿宋" w:hAnsi="仿宋" w:eastAsia="仿宋"/>
          <w:sz w:val="32"/>
          <w:szCs w:val="32"/>
        </w:rPr>
        <w:t>万元；项目名称</w:t>
      </w:r>
      <w:r>
        <w:rPr>
          <w:rFonts w:hint="eastAsia" w:ascii="仿宋_GB2312" w:eastAsia="仿宋_GB2312" w:cs="仿宋_GB2312" w:hAnsiTheme="minorHAnsi"/>
          <w:kern w:val="0"/>
          <w:sz w:val="32"/>
          <w:szCs w:val="32"/>
          <w:u w:val="single"/>
        </w:rPr>
        <w:t>安多县乡村振兴饮水保障工程</w:t>
      </w:r>
      <w:r>
        <w:rPr>
          <w:rFonts w:hint="eastAsia" w:ascii="仿宋" w:hAnsi="仿宋" w:eastAsia="仿宋"/>
          <w:sz w:val="32"/>
          <w:szCs w:val="32"/>
        </w:rPr>
        <w:t>，资金</w:t>
      </w:r>
      <w:r>
        <w:rPr>
          <w:rFonts w:ascii="仿宋_GB2312" w:eastAsia="仿宋_GB2312" w:cs="仿宋_GB2312" w:hAnsiTheme="minorHAnsi"/>
          <w:kern w:val="0"/>
          <w:sz w:val="32"/>
          <w:szCs w:val="32"/>
          <w:u w:val="single"/>
        </w:rPr>
        <w:t>1228</w:t>
      </w:r>
      <w:r>
        <w:rPr>
          <w:rFonts w:hint="eastAsia" w:ascii="仿宋" w:hAnsi="仿宋" w:eastAsia="仿宋"/>
          <w:sz w:val="32"/>
          <w:szCs w:val="32"/>
        </w:rPr>
        <w:t>万元；），占年初项目支出预算总额的</w:t>
      </w:r>
      <w:r>
        <w:rPr>
          <w:rFonts w:ascii="仿宋_GB2312" w:eastAsia="仿宋_GB2312" w:cs="仿宋_GB2312" w:hAnsiTheme="minorHAnsi"/>
          <w:kern w:val="0"/>
          <w:sz w:val="32"/>
          <w:szCs w:val="32"/>
          <w:u w:val="single"/>
        </w:rPr>
        <w:t>84.85</w:t>
      </w:r>
      <w:r>
        <w:rPr>
          <w:rFonts w:hint="eastAsia" w:ascii="仿宋" w:hAnsi="仿宋" w:eastAsia="仿宋"/>
          <w:sz w:val="32"/>
          <w:szCs w:val="32"/>
        </w:rPr>
        <w:t>%。</w:t>
      </w:r>
    </w:p>
    <w:p>
      <w:pPr>
        <w:spacing w:line="588" w:lineRule="exact"/>
        <w:ind w:firstLine="645"/>
        <w:rPr>
          <w:rFonts w:ascii="仿宋" w:hAnsi="仿宋" w:eastAsia="仿宋"/>
          <w:sz w:val="32"/>
          <w:szCs w:val="32"/>
        </w:rPr>
      </w:pPr>
      <w:r>
        <w:rPr>
          <w:rFonts w:hint="eastAsia" w:ascii="仿宋" w:hAnsi="仿宋" w:eastAsia="仿宋"/>
          <w:sz w:val="32"/>
          <w:szCs w:val="32"/>
        </w:rPr>
        <w:t>附重点项目绩效目标表（涉密项目除外）。”</w:t>
      </w:r>
    </w:p>
    <w:p>
      <w:pPr>
        <w:rPr>
          <w:rFonts w:ascii="楷体" w:hAnsi="楷体" w:eastAsia="楷体"/>
          <w:sz w:val="32"/>
          <w:szCs w:val="32"/>
        </w:rPr>
      </w:pPr>
      <w:r>
        <w:rPr>
          <w:rFonts w:hint="eastAsia" w:ascii="楷体" w:hAnsi="楷体" w:eastAsia="楷体"/>
          <w:sz w:val="32"/>
          <w:szCs w:val="32"/>
        </w:rPr>
        <w:t>（五）乡村振兴衔接资金管理使用情况及绩效目标情况说明。</w:t>
      </w:r>
    </w:p>
    <w:p>
      <w:pPr>
        <w:ind w:firstLine="640" w:firstLineChars="200"/>
        <w:rPr>
          <w:rFonts w:hint="eastAsia" w:ascii="仿宋" w:hAnsi="仿宋" w:eastAsia="仿宋"/>
          <w:sz w:val="32"/>
          <w:szCs w:val="32"/>
        </w:rPr>
      </w:pPr>
      <w:r>
        <w:rPr>
          <w:rFonts w:hint="eastAsia" w:ascii="仿宋" w:hAnsi="仿宋" w:eastAsia="仿宋"/>
          <w:sz w:val="32"/>
          <w:szCs w:val="32"/>
        </w:rPr>
        <w:t>我局2</w:t>
      </w:r>
      <w:r>
        <w:rPr>
          <w:rFonts w:ascii="仿宋" w:hAnsi="仿宋" w:eastAsia="仿宋"/>
          <w:sz w:val="32"/>
          <w:szCs w:val="32"/>
        </w:rPr>
        <w:t>024</w:t>
      </w:r>
      <w:r>
        <w:rPr>
          <w:rFonts w:hint="eastAsia" w:ascii="仿宋" w:hAnsi="仿宋" w:eastAsia="仿宋"/>
          <w:sz w:val="32"/>
          <w:szCs w:val="32"/>
        </w:rPr>
        <w:t>年乡村振兴衔接资金项目共1个，资金：1</w:t>
      </w:r>
      <w:r>
        <w:rPr>
          <w:rFonts w:ascii="仿宋" w:hAnsi="仿宋" w:eastAsia="仿宋"/>
          <w:sz w:val="32"/>
          <w:szCs w:val="32"/>
        </w:rPr>
        <w:t>228</w:t>
      </w:r>
      <w:r>
        <w:rPr>
          <w:rFonts w:hint="eastAsia" w:ascii="仿宋" w:hAnsi="仿宋" w:eastAsia="仿宋"/>
          <w:sz w:val="32"/>
          <w:szCs w:val="32"/>
        </w:rPr>
        <w:t>万元。</w:t>
      </w:r>
    </w:p>
    <w:p>
      <w:pPr>
        <w:rPr>
          <w:rFonts w:ascii="仿宋" w:hAnsi="仿宋" w:eastAsia="仿宋"/>
          <w:sz w:val="32"/>
          <w:szCs w:val="32"/>
        </w:rPr>
      </w:pPr>
      <w:r>
        <w:rPr>
          <w:rFonts w:hint="eastAsia" w:ascii="楷体" w:hAnsi="楷体" w:eastAsia="楷体"/>
          <w:sz w:val="32"/>
          <w:szCs w:val="32"/>
        </w:rPr>
        <w:t>（六）政府债务情况。</w:t>
      </w:r>
    </w:p>
    <w:p>
      <w:pPr>
        <w:ind w:firstLine="640" w:firstLineChars="200"/>
        <w:rPr>
          <w:rFonts w:hint="eastAsia" w:ascii="仿宋" w:hAnsi="仿宋" w:eastAsia="仿宋"/>
          <w:sz w:val="32"/>
          <w:szCs w:val="32"/>
        </w:rPr>
      </w:pPr>
      <w:r>
        <w:rPr>
          <w:rFonts w:hint="eastAsia" w:ascii="仿宋" w:hAnsi="仿宋" w:eastAsia="仿宋"/>
          <w:sz w:val="32"/>
          <w:szCs w:val="32"/>
        </w:rPr>
        <w:t>截至目前我局无政府债务。</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微软雅黑" w:hAnsi="仿宋" w:eastAsia="微软雅黑"/>
          <w:sz w:val="32"/>
          <w:szCs w:val="32"/>
        </w:rPr>
      </w:pPr>
    </w:p>
    <w:p>
      <w:pPr>
        <w:jc w:val="center"/>
        <w:rPr>
          <w:rFonts w:ascii="微软雅黑" w:hAnsi="仿宋" w:eastAsia="微软雅黑"/>
          <w:sz w:val="32"/>
          <w:szCs w:val="32"/>
        </w:rPr>
      </w:pPr>
    </w:p>
    <w:p>
      <w:pPr>
        <w:jc w:val="center"/>
        <w:rPr>
          <w:rFonts w:ascii="微软雅黑" w:hAnsi="仿宋" w:eastAsia="微软雅黑"/>
          <w:sz w:val="32"/>
          <w:szCs w:val="32"/>
        </w:rPr>
      </w:pPr>
      <w:r>
        <w:rPr>
          <w:rFonts w:hint="eastAsia" w:ascii="微软雅黑" w:hAnsi="仿宋" w:eastAsia="微软雅黑"/>
          <w:sz w:val="32"/>
          <w:szCs w:val="32"/>
        </w:rPr>
        <w:t>第四部分</w:t>
      </w:r>
    </w:p>
    <w:p>
      <w:pPr>
        <w:jc w:val="center"/>
        <w:rPr>
          <w:rFonts w:ascii="微软雅黑" w:hAnsi="仿宋" w:eastAsia="微软雅黑"/>
          <w:sz w:val="32"/>
          <w:szCs w:val="32"/>
        </w:rPr>
      </w:pPr>
    </w:p>
    <w:p>
      <w:pPr>
        <w:jc w:val="center"/>
        <w:rPr>
          <w:rFonts w:ascii="微软雅黑" w:hAnsi="仿宋" w:eastAsia="微软雅黑"/>
          <w:sz w:val="32"/>
          <w:szCs w:val="32"/>
        </w:rPr>
      </w:pPr>
      <w:r>
        <w:rPr>
          <w:rFonts w:hint="eastAsia" w:ascii="微软雅黑" w:hAnsi="仿宋" w:eastAsia="微软雅黑"/>
          <w:sz w:val="32"/>
          <w:szCs w:val="32"/>
        </w:rPr>
        <w:t>名词解释</w:t>
      </w:r>
    </w:p>
    <w:p>
      <w:pPr>
        <w:rPr>
          <w:rFonts w:ascii="仿宋" w:hAnsi="仿宋" w:eastAsia="仿宋"/>
          <w:sz w:val="32"/>
          <w:szCs w:val="32"/>
        </w:rPr>
      </w:pPr>
    </w:p>
    <w:p>
      <w:pPr>
        <w:rPr>
          <w:rFonts w:ascii="仿宋" w:hAnsi="仿宋" w:eastAsia="仿宋"/>
          <w:sz w:val="32"/>
          <w:szCs w:val="32"/>
        </w:rPr>
      </w:pPr>
      <w:r>
        <w:rPr>
          <w:rFonts w:hint="eastAsia" w:ascii="黑体" w:hAnsi="黑体" w:eastAsia="黑体"/>
          <w:sz w:val="32"/>
          <w:szCs w:val="32"/>
        </w:rPr>
        <w:t>一、一般公共预算拨款收入：</w:t>
      </w:r>
      <w:r>
        <w:rPr>
          <w:rFonts w:hint="eastAsia" w:ascii="仿宋" w:hAnsi="仿宋" w:eastAsia="仿宋"/>
          <w:sz w:val="32"/>
          <w:szCs w:val="32"/>
        </w:rPr>
        <w:t>指财政部门当年拨付的资金。</w:t>
      </w:r>
    </w:p>
    <w:p>
      <w:pPr>
        <w:rPr>
          <w:rFonts w:ascii="仿宋" w:hAnsi="仿宋" w:eastAsia="仿宋"/>
          <w:sz w:val="32"/>
          <w:szCs w:val="32"/>
        </w:rPr>
      </w:pPr>
      <w:r>
        <w:rPr>
          <w:rFonts w:hint="eastAsia" w:ascii="黑体" w:hAnsi="黑体" w:eastAsia="黑体"/>
          <w:sz w:val="32"/>
          <w:szCs w:val="32"/>
        </w:rPr>
        <w:t>二、事业收入：</w:t>
      </w:r>
      <w:r>
        <w:rPr>
          <w:rFonts w:hint="eastAsia" w:ascii="仿宋" w:hAnsi="仿宋" w:eastAsia="仿宋"/>
          <w:sz w:val="32"/>
          <w:szCs w:val="32"/>
        </w:rPr>
        <w:t>指事业单位开展专业业务活动及辅助活动所取得的收入。如：</w:t>
      </w:r>
    </w:p>
    <w:p>
      <w:pPr>
        <w:rPr>
          <w:rFonts w:ascii="仿宋" w:hAnsi="仿宋" w:eastAsia="仿宋"/>
          <w:sz w:val="32"/>
          <w:szCs w:val="32"/>
        </w:rPr>
      </w:pPr>
      <w:r>
        <w:rPr>
          <w:rFonts w:hint="eastAsia" w:ascii="黑体" w:hAnsi="黑体" w:eastAsia="黑体"/>
          <w:sz w:val="32"/>
          <w:szCs w:val="32"/>
        </w:rPr>
        <w:t>三、事业单位经营收入：</w:t>
      </w:r>
      <w:r>
        <w:rPr>
          <w:rFonts w:hint="eastAsia" w:ascii="仿宋" w:hAnsi="仿宋" w:eastAsia="仿宋"/>
          <w:sz w:val="32"/>
          <w:szCs w:val="32"/>
        </w:rPr>
        <w:t>指事业单位在专业业务活动及其辅助活动之外开展非独立核算经营活动取得的收入。如：</w:t>
      </w:r>
    </w:p>
    <w:p>
      <w:pPr>
        <w:spacing w:line="588" w:lineRule="exact"/>
        <w:rPr>
          <w:rFonts w:ascii="仿宋" w:hAnsi="仿宋" w:eastAsia="仿宋"/>
          <w:sz w:val="32"/>
          <w:szCs w:val="32"/>
        </w:rPr>
      </w:pPr>
      <w:r>
        <w:rPr>
          <w:rFonts w:hint="eastAsia" w:ascii="黑体" w:hAnsi="黑体" w:eastAsia="黑体"/>
          <w:sz w:val="32"/>
          <w:szCs w:val="32"/>
        </w:rPr>
        <w:t>四</w:t>
      </w:r>
      <w:r>
        <w:rPr>
          <w:rFonts w:ascii="黑体" w:hAnsi="黑体" w:eastAsia="黑体"/>
          <w:sz w:val="32"/>
          <w:szCs w:val="32"/>
        </w:rPr>
        <w:t>、</w:t>
      </w:r>
      <w:r>
        <w:rPr>
          <w:rFonts w:hint="eastAsia" w:ascii="黑体" w:hAnsi="黑体" w:eastAsia="黑体"/>
          <w:sz w:val="32"/>
          <w:szCs w:val="32"/>
        </w:rPr>
        <w:t>机关运行经费：</w:t>
      </w:r>
      <w:r>
        <w:rPr>
          <w:rFonts w:hint="eastAsia" w:ascii="仿宋" w:hAnsi="仿宋" w:eastAsia="仿宋"/>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pPr>
        <w:rPr>
          <w:rFonts w:ascii="仿宋" w:hAnsi="仿宋" w:eastAsia="仿宋"/>
          <w:sz w:val="32"/>
          <w:szCs w:val="32"/>
        </w:rPr>
      </w:pPr>
      <w:r>
        <w:rPr>
          <w:rFonts w:ascii="黑体" w:hAnsi="黑体" w:eastAsia="黑体"/>
          <w:sz w:val="32"/>
          <w:szCs w:val="32"/>
        </w:rPr>
        <w:t>五</w:t>
      </w:r>
      <w:r>
        <w:rPr>
          <w:rFonts w:hint="eastAsia" w:ascii="黑体" w:hAnsi="黑体" w:eastAsia="黑体"/>
          <w:sz w:val="32"/>
          <w:szCs w:val="32"/>
        </w:rPr>
        <w:t>、其他收入：</w:t>
      </w:r>
      <w:r>
        <w:rPr>
          <w:rFonts w:hint="eastAsia" w:ascii="仿宋" w:hAnsi="仿宋" w:eastAsia="仿宋"/>
          <w:sz w:val="32"/>
          <w:szCs w:val="32"/>
        </w:rPr>
        <w:t>指除上述“一般公共预算拨款收入”、“事业收入”、“事业单位经营收入”等以外的收入。主要是按规定动用的售房收入、存款利息收入等。</w:t>
      </w:r>
    </w:p>
    <w:p>
      <w:pPr>
        <w:rPr>
          <w:rFonts w:ascii="仿宋" w:hAnsi="仿宋" w:eastAsia="仿宋"/>
          <w:sz w:val="32"/>
          <w:szCs w:val="32"/>
        </w:rPr>
      </w:pPr>
      <w:r>
        <w:rPr>
          <w:rFonts w:hint="eastAsia" w:ascii="黑体" w:hAnsi="黑体" w:eastAsia="黑体"/>
          <w:sz w:val="32"/>
          <w:szCs w:val="32"/>
        </w:rPr>
        <w:t>六、上年结转：</w:t>
      </w:r>
      <w:r>
        <w:rPr>
          <w:rFonts w:hint="eastAsia" w:ascii="仿宋" w:hAnsi="仿宋" w:eastAsia="仿宋"/>
          <w:sz w:val="32"/>
          <w:szCs w:val="32"/>
        </w:rPr>
        <w:t>指以前年度安排、结转到本年仍按原规定用途继续使用的资金。</w:t>
      </w:r>
    </w:p>
    <w:p>
      <w:pPr>
        <w:spacing w:line="588" w:lineRule="exact"/>
        <w:rPr>
          <w:rFonts w:ascii="仿宋" w:hAnsi="仿宋" w:eastAsia="仿宋"/>
          <w:sz w:val="32"/>
          <w:szCs w:val="32"/>
        </w:rPr>
      </w:pPr>
      <w:r>
        <w:rPr>
          <w:rFonts w:hint="eastAsia" w:ascii="黑体" w:hAnsi="黑体" w:eastAsia="黑体"/>
          <w:sz w:val="32"/>
          <w:szCs w:val="32"/>
        </w:rPr>
        <w:t>七</w:t>
      </w:r>
      <w:r>
        <w:rPr>
          <w:rFonts w:ascii="黑体" w:hAnsi="黑体" w:eastAsia="黑体"/>
          <w:sz w:val="32"/>
          <w:szCs w:val="32"/>
        </w:rPr>
        <w:t>、</w:t>
      </w:r>
      <w:r>
        <w:rPr>
          <w:rFonts w:hint="eastAsia" w:ascii="黑体" w:hAnsi="黑体" w:eastAsia="黑体"/>
          <w:sz w:val="32"/>
          <w:szCs w:val="32"/>
        </w:rPr>
        <w:t>重点项目：</w:t>
      </w:r>
      <w:r>
        <w:rPr>
          <w:rFonts w:hint="eastAsia" w:ascii="仿宋" w:hAnsi="仿宋" w:eastAsia="仿宋"/>
          <w:sz w:val="32"/>
          <w:szCs w:val="32"/>
        </w:rPr>
        <w:t>重点项目：贯彻落实自治区党委、政府重大方针政策和决策部署的项目，覆盖面广、影响力大、社会关注度高、实施期长的项目，与本部门职能职责密切相关的项目或预算安排支出相对较大的项目（具体重点项目由各部门结合实际自行确定）。</w:t>
      </w:r>
    </w:p>
    <w:p>
      <w:pPr>
        <w:autoSpaceDE w:val="0"/>
        <w:autoSpaceDN w:val="0"/>
        <w:adjustRightInd w:val="0"/>
        <w:jc w:val="left"/>
        <w:rPr>
          <w:rFonts w:ascii="仿宋_GB2312" w:eastAsia="仿宋_GB2312" w:cs="仿宋_GB2312" w:hAnsiTheme="minorHAnsi"/>
          <w:kern w:val="0"/>
          <w:sz w:val="32"/>
          <w:szCs w:val="32"/>
        </w:rPr>
      </w:pPr>
      <w:r>
        <w:rPr>
          <w:rFonts w:ascii="黑体" w:hAnsi="黑体" w:eastAsia="黑体"/>
          <w:sz w:val="32"/>
          <w:szCs w:val="32"/>
        </w:rPr>
        <w:t>八、基本</w:t>
      </w:r>
      <w:r>
        <w:rPr>
          <w:rFonts w:hint="eastAsia" w:ascii="黑体" w:hAnsi="黑体" w:eastAsia="黑体"/>
          <w:sz w:val="32"/>
          <w:szCs w:val="32"/>
        </w:rPr>
        <w:t>支出：</w:t>
      </w:r>
      <w:r>
        <w:rPr>
          <w:rFonts w:hint="eastAsia" w:ascii="仿宋" w:hAnsi="仿宋" w:eastAsia="仿宋"/>
          <w:sz w:val="32"/>
          <w:szCs w:val="32"/>
        </w:rPr>
        <w:t>指为保障机构正常运转、完成日常工作任务而发生的人员支出和公用支出。</w:t>
      </w:r>
    </w:p>
    <w:p>
      <w:pPr>
        <w:autoSpaceDE w:val="0"/>
        <w:autoSpaceDN w:val="0"/>
        <w:adjustRightInd w:val="0"/>
        <w:jc w:val="left"/>
        <w:rPr>
          <w:rFonts w:ascii="仿宋" w:hAnsi="仿宋" w:eastAsia="仿宋"/>
          <w:sz w:val="32"/>
          <w:szCs w:val="32"/>
        </w:rPr>
      </w:pPr>
      <w:r>
        <w:rPr>
          <w:rFonts w:hint="eastAsia" w:ascii="黑体" w:hAnsi="黑体" w:eastAsia="黑体"/>
          <w:sz w:val="32"/>
          <w:szCs w:val="32"/>
        </w:rPr>
        <w:t>九</w:t>
      </w:r>
      <w:r>
        <w:rPr>
          <w:rFonts w:ascii="黑体" w:hAnsi="黑体" w:eastAsia="黑体"/>
          <w:sz w:val="32"/>
          <w:szCs w:val="32"/>
        </w:rPr>
        <w:t>、</w:t>
      </w:r>
      <w:r>
        <w:rPr>
          <w:rFonts w:hint="eastAsia" w:ascii="黑体" w:hAnsi="黑体" w:eastAsia="黑体"/>
          <w:sz w:val="32"/>
          <w:szCs w:val="32"/>
        </w:rPr>
        <w:t>项目支出：</w:t>
      </w:r>
      <w:r>
        <w:rPr>
          <w:rFonts w:hint="eastAsia" w:ascii="仿宋" w:hAnsi="仿宋" w:eastAsia="仿宋"/>
          <w:sz w:val="32"/>
          <w:szCs w:val="32"/>
        </w:rPr>
        <w:t>指在基本支出之外为完成特定行政任务或事业发展目标所发生的支出。</w:t>
      </w:r>
    </w:p>
    <w:p>
      <w:pPr>
        <w:autoSpaceDE w:val="0"/>
        <w:autoSpaceDN w:val="0"/>
        <w:adjustRightInd w:val="0"/>
        <w:jc w:val="left"/>
        <w:rPr>
          <w:rFonts w:ascii="仿宋_GB2312" w:eastAsia="仿宋_GB2312" w:cs="仿宋_GB2312" w:hAnsiTheme="minorHAnsi"/>
          <w:kern w:val="0"/>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事业单位经营支出：</w:t>
      </w:r>
      <w:r>
        <w:rPr>
          <w:rFonts w:hint="eastAsia" w:ascii="仿宋" w:hAnsi="仿宋" w:eastAsia="仿宋"/>
          <w:sz w:val="32"/>
          <w:szCs w:val="32"/>
        </w:rPr>
        <w:t>指事业单位在专业业务活动及其辅助活动之外开展非独立核算经营活动发生的支出。</w:t>
      </w:r>
    </w:p>
    <w:p>
      <w:pPr>
        <w:rPr>
          <w:rFonts w:ascii="仿宋" w:hAnsi="仿宋" w:eastAsia="仿宋"/>
          <w:sz w:val="32"/>
          <w:szCs w:val="32"/>
        </w:rPr>
      </w:pPr>
      <w:r>
        <w:rPr>
          <w:rFonts w:hint="eastAsia" w:ascii="仿宋" w:hAnsi="仿宋" w:eastAsia="仿宋"/>
          <w:sz w:val="32"/>
          <w:szCs w:val="32"/>
        </w:rPr>
        <w:t>……</w:t>
      </w:r>
    </w:p>
    <w:sectPr>
      <w:headerReference r:id="rId3" w:type="default"/>
      <w:footerReference r:id="rId4" w:type="default"/>
      <w:footerReference r:id="rId5"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401C69B-AB01-4943-A781-1EDC00A9596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4F6DE922-D33C-4F05-ABC4-C103EA20EB24}"/>
  </w:font>
  <w:font w:name="Microsoft Himalaya">
    <w:panose1 w:val="01010100010101010101"/>
    <w:charset w:val="00"/>
    <w:family w:val="auto"/>
    <w:pitch w:val="default"/>
    <w:sig w:usb0="80000003" w:usb1="00010000" w:usb2="00000040" w:usb3="00000000" w:csb0="00000001" w:csb1="00000000"/>
    <w:embedRegular r:id="rId3" w:fontKey="{8FFF005C-2E19-42CD-AA94-F8BB7D8E60CE}"/>
  </w:font>
  <w:font w:name="仿宋">
    <w:panose1 w:val="02010609060101010101"/>
    <w:charset w:val="86"/>
    <w:family w:val="modern"/>
    <w:pitch w:val="default"/>
    <w:sig w:usb0="800002BF" w:usb1="38CF7CFA" w:usb2="00000016" w:usb3="00000000" w:csb0="00040001" w:csb1="00000000"/>
    <w:embedRegular r:id="rId4" w:fontKey="{456DD7F6-2DE9-4C00-9803-85F586668870}"/>
  </w:font>
  <w:font w:name="微软雅黑">
    <w:panose1 w:val="020B0503020204020204"/>
    <w:charset w:val="86"/>
    <w:family w:val="swiss"/>
    <w:pitch w:val="default"/>
    <w:sig w:usb0="80000287" w:usb1="2ACF3C50" w:usb2="00000016" w:usb3="00000000" w:csb0="0004001F" w:csb1="00000000"/>
    <w:embedRegular r:id="rId5" w:fontKey="{D7C0825B-B312-4EF5-A337-D9CD82184223}"/>
  </w:font>
  <w:font w:name="方正仿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embedRegular r:id="rId6" w:fontKey="{4147E4A5-E9A6-40CB-AF0D-D3E4DA6C3615}"/>
  </w:font>
  <w:font w:name="仿宋_GB2312">
    <w:panose1 w:val="02010609030101010101"/>
    <w:charset w:val="86"/>
    <w:family w:val="modern"/>
    <w:pitch w:val="default"/>
    <w:sig w:usb0="00000001" w:usb1="080E0000" w:usb2="00000000" w:usb3="00000000" w:csb0="00040000" w:csb1="00000000"/>
    <w:embedRegular r:id="rId7" w:fontKey="{73BB2FB8-C4EB-459C-B165-2B9DAEE46E8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sz w:val="24"/>
        <w:szCs w:val="24"/>
      </w:rPr>
    </w:pPr>
    <w:r>
      <w:rPr>
        <w:rStyle w:val="7"/>
        <w:sz w:val="24"/>
        <w:szCs w:val="24"/>
      </w:rPr>
      <w:fldChar w:fldCharType="begin"/>
    </w:r>
    <w:r>
      <w:rPr>
        <w:rStyle w:val="7"/>
        <w:sz w:val="24"/>
        <w:szCs w:val="24"/>
      </w:rPr>
      <w:instrText xml:space="preserve">PAGE  </w:instrText>
    </w:r>
    <w:r>
      <w:rPr>
        <w:rStyle w:val="7"/>
        <w:sz w:val="24"/>
        <w:szCs w:val="24"/>
      </w:rPr>
      <w:fldChar w:fldCharType="separate"/>
    </w:r>
    <w:r>
      <w:rPr>
        <w:rStyle w:val="7"/>
        <w:sz w:val="24"/>
        <w:szCs w:val="24"/>
      </w:rPr>
      <w:t>12</w:t>
    </w:r>
    <w:r>
      <w:rPr>
        <w:rStyle w:val="7"/>
        <w:sz w:val="24"/>
        <w:szCs w:val="24"/>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0M2UyYzBkZDE3Y2RkOGVkNTVmMTllMjZjOThkMWMifQ=="/>
  </w:docVars>
  <w:rsids>
    <w:rsidRoot w:val="00643004"/>
    <w:rsid w:val="00015A4C"/>
    <w:rsid w:val="00041C59"/>
    <w:rsid w:val="00043AA8"/>
    <w:rsid w:val="00086B54"/>
    <w:rsid w:val="00096F91"/>
    <w:rsid w:val="000A1AFA"/>
    <w:rsid w:val="000A6427"/>
    <w:rsid w:val="000F293F"/>
    <w:rsid w:val="00105104"/>
    <w:rsid w:val="001162B6"/>
    <w:rsid w:val="00137481"/>
    <w:rsid w:val="00151C9B"/>
    <w:rsid w:val="00160D39"/>
    <w:rsid w:val="00174215"/>
    <w:rsid w:val="0019137D"/>
    <w:rsid w:val="001A47B8"/>
    <w:rsid w:val="001A6CD9"/>
    <w:rsid w:val="001B4F21"/>
    <w:rsid w:val="001E25E8"/>
    <w:rsid w:val="001E413D"/>
    <w:rsid w:val="001F5E8D"/>
    <w:rsid w:val="00211391"/>
    <w:rsid w:val="00213708"/>
    <w:rsid w:val="00230405"/>
    <w:rsid w:val="00255CD4"/>
    <w:rsid w:val="00266E39"/>
    <w:rsid w:val="00285201"/>
    <w:rsid w:val="002B4B50"/>
    <w:rsid w:val="002E550F"/>
    <w:rsid w:val="0031342C"/>
    <w:rsid w:val="003139C9"/>
    <w:rsid w:val="00322979"/>
    <w:rsid w:val="00323C72"/>
    <w:rsid w:val="00343F94"/>
    <w:rsid w:val="003646E6"/>
    <w:rsid w:val="00371B62"/>
    <w:rsid w:val="00371BC9"/>
    <w:rsid w:val="003A4455"/>
    <w:rsid w:val="003A4970"/>
    <w:rsid w:val="003C07B1"/>
    <w:rsid w:val="003E21A4"/>
    <w:rsid w:val="003E2D5B"/>
    <w:rsid w:val="0042253D"/>
    <w:rsid w:val="00435AC1"/>
    <w:rsid w:val="004573CF"/>
    <w:rsid w:val="004773FB"/>
    <w:rsid w:val="00480381"/>
    <w:rsid w:val="00490C1D"/>
    <w:rsid w:val="004970A2"/>
    <w:rsid w:val="004B70D0"/>
    <w:rsid w:val="004C433B"/>
    <w:rsid w:val="004C45A4"/>
    <w:rsid w:val="004D363A"/>
    <w:rsid w:val="004F0973"/>
    <w:rsid w:val="00510F60"/>
    <w:rsid w:val="00512DED"/>
    <w:rsid w:val="005227B8"/>
    <w:rsid w:val="00542D4C"/>
    <w:rsid w:val="005472B4"/>
    <w:rsid w:val="00552117"/>
    <w:rsid w:val="005526AE"/>
    <w:rsid w:val="00556119"/>
    <w:rsid w:val="0056413E"/>
    <w:rsid w:val="00570F81"/>
    <w:rsid w:val="00576C78"/>
    <w:rsid w:val="00577343"/>
    <w:rsid w:val="00587E83"/>
    <w:rsid w:val="00593341"/>
    <w:rsid w:val="0059715A"/>
    <w:rsid w:val="005B264E"/>
    <w:rsid w:val="005B7595"/>
    <w:rsid w:val="005D584E"/>
    <w:rsid w:val="005E5236"/>
    <w:rsid w:val="005F2417"/>
    <w:rsid w:val="005F2DA3"/>
    <w:rsid w:val="00611992"/>
    <w:rsid w:val="00611AA9"/>
    <w:rsid w:val="00640514"/>
    <w:rsid w:val="00641243"/>
    <w:rsid w:val="00643004"/>
    <w:rsid w:val="00653B9E"/>
    <w:rsid w:val="0067255B"/>
    <w:rsid w:val="006A497D"/>
    <w:rsid w:val="006B41A1"/>
    <w:rsid w:val="006C4305"/>
    <w:rsid w:val="006D5592"/>
    <w:rsid w:val="00737A27"/>
    <w:rsid w:val="007529D0"/>
    <w:rsid w:val="00753C16"/>
    <w:rsid w:val="007A00E8"/>
    <w:rsid w:val="007A6ED2"/>
    <w:rsid w:val="007C5A03"/>
    <w:rsid w:val="008001B3"/>
    <w:rsid w:val="0080401E"/>
    <w:rsid w:val="00813A99"/>
    <w:rsid w:val="008314A5"/>
    <w:rsid w:val="00835E1D"/>
    <w:rsid w:val="008468ED"/>
    <w:rsid w:val="0085478E"/>
    <w:rsid w:val="0086465E"/>
    <w:rsid w:val="00871235"/>
    <w:rsid w:val="00875CA7"/>
    <w:rsid w:val="00876CBF"/>
    <w:rsid w:val="008770A2"/>
    <w:rsid w:val="00885072"/>
    <w:rsid w:val="00890723"/>
    <w:rsid w:val="0089630C"/>
    <w:rsid w:val="008A6719"/>
    <w:rsid w:val="008C1F95"/>
    <w:rsid w:val="008C5D03"/>
    <w:rsid w:val="008D39A8"/>
    <w:rsid w:val="008E490F"/>
    <w:rsid w:val="008F37FF"/>
    <w:rsid w:val="008F5CAA"/>
    <w:rsid w:val="00925C77"/>
    <w:rsid w:val="0095324A"/>
    <w:rsid w:val="00953C23"/>
    <w:rsid w:val="0096127B"/>
    <w:rsid w:val="00993FFC"/>
    <w:rsid w:val="009B2113"/>
    <w:rsid w:val="009D0EC6"/>
    <w:rsid w:val="009D330A"/>
    <w:rsid w:val="009D58A7"/>
    <w:rsid w:val="00A04FAE"/>
    <w:rsid w:val="00A239B3"/>
    <w:rsid w:val="00A25D6E"/>
    <w:rsid w:val="00A262A5"/>
    <w:rsid w:val="00A3432E"/>
    <w:rsid w:val="00A42EB8"/>
    <w:rsid w:val="00A53E77"/>
    <w:rsid w:val="00A615F1"/>
    <w:rsid w:val="00A81865"/>
    <w:rsid w:val="00A825B5"/>
    <w:rsid w:val="00A83879"/>
    <w:rsid w:val="00AC1350"/>
    <w:rsid w:val="00B007C8"/>
    <w:rsid w:val="00B23B56"/>
    <w:rsid w:val="00B60721"/>
    <w:rsid w:val="00B6522F"/>
    <w:rsid w:val="00B67A9E"/>
    <w:rsid w:val="00B74CCE"/>
    <w:rsid w:val="00B84681"/>
    <w:rsid w:val="00B92C71"/>
    <w:rsid w:val="00B96D8F"/>
    <w:rsid w:val="00BC5647"/>
    <w:rsid w:val="00BD2BDC"/>
    <w:rsid w:val="00BD58F0"/>
    <w:rsid w:val="00BE6B5B"/>
    <w:rsid w:val="00BE6DF3"/>
    <w:rsid w:val="00C2239E"/>
    <w:rsid w:val="00C51E09"/>
    <w:rsid w:val="00C57B85"/>
    <w:rsid w:val="00C63BEE"/>
    <w:rsid w:val="00C76A23"/>
    <w:rsid w:val="00C77CA6"/>
    <w:rsid w:val="00CC47BA"/>
    <w:rsid w:val="00CC4FAE"/>
    <w:rsid w:val="00CD29AE"/>
    <w:rsid w:val="00CE472E"/>
    <w:rsid w:val="00CE7C4E"/>
    <w:rsid w:val="00CF4F30"/>
    <w:rsid w:val="00D22EF7"/>
    <w:rsid w:val="00D25868"/>
    <w:rsid w:val="00D335E5"/>
    <w:rsid w:val="00D632F1"/>
    <w:rsid w:val="00D8669F"/>
    <w:rsid w:val="00D961F2"/>
    <w:rsid w:val="00DB0231"/>
    <w:rsid w:val="00DB4C87"/>
    <w:rsid w:val="00DC0879"/>
    <w:rsid w:val="00E03AF9"/>
    <w:rsid w:val="00E104B4"/>
    <w:rsid w:val="00E115D0"/>
    <w:rsid w:val="00E233E9"/>
    <w:rsid w:val="00E32EC0"/>
    <w:rsid w:val="00E4103C"/>
    <w:rsid w:val="00E42C47"/>
    <w:rsid w:val="00E6642D"/>
    <w:rsid w:val="00E745C7"/>
    <w:rsid w:val="00E82B77"/>
    <w:rsid w:val="00E904F2"/>
    <w:rsid w:val="00EB5EFC"/>
    <w:rsid w:val="00EB7129"/>
    <w:rsid w:val="00EC3348"/>
    <w:rsid w:val="00EC3DAF"/>
    <w:rsid w:val="00EE0A42"/>
    <w:rsid w:val="00F00FDB"/>
    <w:rsid w:val="00F06045"/>
    <w:rsid w:val="00F07089"/>
    <w:rsid w:val="00F21E99"/>
    <w:rsid w:val="00F4454F"/>
    <w:rsid w:val="00F50409"/>
    <w:rsid w:val="00F96845"/>
    <w:rsid w:val="00FA4E7C"/>
    <w:rsid w:val="01C25CDA"/>
    <w:rsid w:val="0765136D"/>
    <w:rsid w:val="09E031AA"/>
    <w:rsid w:val="1C1D2618"/>
    <w:rsid w:val="21D544E9"/>
    <w:rsid w:val="25E252A8"/>
    <w:rsid w:val="26E049C0"/>
    <w:rsid w:val="278719EB"/>
    <w:rsid w:val="28FC6087"/>
    <w:rsid w:val="2A9E4570"/>
    <w:rsid w:val="2F68699C"/>
    <w:rsid w:val="37B912EB"/>
    <w:rsid w:val="39137979"/>
    <w:rsid w:val="40061FE5"/>
    <w:rsid w:val="40617873"/>
    <w:rsid w:val="49E22964"/>
    <w:rsid w:val="50F5297B"/>
    <w:rsid w:val="51AC15DB"/>
    <w:rsid w:val="578F49B7"/>
    <w:rsid w:val="650E2B03"/>
    <w:rsid w:val="652854A9"/>
    <w:rsid w:val="6AB05B7D"/>
    <w:rsid w:val="6B657311"/>
    <w:rsid w:val="72CD042F"/>
    <w:rsid w:val="72F27C3E"/>
    <w:rsid w:val="7C417926"/>
    <w:rsid w:val="7CE85FF3"/>
  </w:rsids>
  <m:mathPr>
    <m:mathFont m:val="Cambria Math"/>
    <m:brkBin m:val="before"/>
    <m:brkBinSub m:val="--"/>
    <m:smallFrac m:val="0"/>
    <m:dispDef/>
    <m:lMargin m:val="0"/>
    <m:rMargin m:val="0"/>
    <m:defJc m:val="centerGroup"/>
    <m:wrapIndent m:val="1440"/>
    <m:intLim m:val="subSup"/>
    <m:naryLim m:val="undOvr"/>
  </m:mathPr>
  <w:themeFontLang w:val="en-US" w:eastAsia="zh-CN" w:bidi="bo-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7">
    <w:name w:val="page number"/>
    <w:basedOn w:val="6"/>
    <w:qFormat/>
    <w:uiPriority w:val="0"/>
  </w:style>
  <w:style w:type="character" w:customStyle="1" w:styleId="8">
    <w:name w:val="页眉 字符"/>
    <w:basedOn w:val="6"/>
    <w:link w:val="4"/>
    <w:qFormat/>
    <w:uiPriority w:val="99"/>
    <w:rPr>
      <w:sz w:val="18"/>
      <w:szCs w:val="18"/>
    </w:rPr>
  </w:style>
  <w:style w:type="character" w:customStyle="1" w:styleId="9">
    <w:name w:val="页脚 字符"/>
    <w:basedOn w:val="6"/>
    <w:link w:val="3"/>
    <w:qFormat/>
    <w:uiPriority w:val="99"/>
    <w:rPr>
      <w:sz w:val="18"/>
      <w:szCs w:val="18"/>
    </w:rPr>
  </w:style>
  <w:style w:type="character" w:customStyle="1" w:styleId="10">
    <w:name w:val="批注框文本 字符"/>
    <w:basedOn w:val="6"/>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933</Words>
  <Characters>5322</Characters>
  <Lines>44</Lines>
  <Paragraphs>12</Paragraphs>
  <TotalTime>75</TotalTime>
  <ScaleCrop>false</ScaleCrop>
  <LinksUpToDate>false</LinksUpToDate>
  <CharactersWithSpaces>6243</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2021-01-19T10:08:00Z</dcterms:created>
  <dc:creator>CN=预算处/OU=预算处/OU=西藏自治区财政厅/O=TIBET</dc:creator>
  <cp:lastModifiedBy>Administrator</cp:lastModifiedBy>
  <cp:lastPrinted>2024-03-04T03:00:22Z</cp:lastPrinted>
  <dcterms:modified xsi:type="dcterms:W3CDTF">2024-03-04T03:05:27Z</dcterms:modified>
  <cp:revision>222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FFAF26055B43450181708A067B02C7FA</vt:lpwstr>
  </property>
</Properties>
</file>