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cs="宋体"/>
          <w:color w:val="000000"/>
          <w:kern w:val="0"/>
          <w:sz w:val="32"/>
          <w:szCs w:val="32"/>
          <w:lang w:eastAsia="zh-CN"/>
        </w:rPr>
        <w:t>2024</w:t>
      </w:r>
      <w:r>
        <w:rPr>
          <w:rFonts w:hint="eastAsia" w:ascii="仿宋" w:hAnsi="仿宋" w:eastAsia="仿宋" w:cs="宋体"/>
          <w:color w:val="000000"/>
          <w:kern w:val="0"/>
          <w:sz w:val="32"/>
          <w:szCs w:val="32"/>
        </w:rPr>
        <w:t>年部门预算信息公开模板</w:t>
      </w:r>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涉密信息不予公开）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帮爱乡</w:t>
      </w:r>
      <w:r>
        <w:rPr>
          <w:rFonts w:hint="eastAsia" w:ascii="方正小标宋简体" w:hAnsi="仿宋" w:eastAsia="方正小标宋简体"/>
          <w:sz w:val="44"/>
          <w:szCs w:val="44"/>
        </w:rPr>
        <w:t>（部门）</w:t>
      </w:r>
      <w:r>
        <w:rPr>
          <w:rFonts w:hint="eastAsia" w:ascii="方正小标宋简体" w:hAnsi="仿宋" w:eastAsia="方正小标宋简体"/>
          <w:sz w:val="44"/>
          <w:szCs w:val="44"/>
          <w:lang w:eastAsia="zh-CN"/>
        </w:rPr>
        <w:t>2024</w:t>
      </w:r>
      <w:r>
        <w:rPr>
          <w:rFonts w:hint="eastAsia" w:ascii="方正小标宋简体" w:hAnsi="仿宋" w:eastAsia="方正小标宋简体"/>
          <w:sz w:val="44"/>
          <w:szCs w:val="44"/>
        </w:rPr>
        <w:t>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2024</w:t>
      </w:r>
      <w:r>
        <w:rPr>
          <w:rFonts w:hint="eastAsia" w:ascii="仿宋" w:hAnsi="仿宋" w:eastAsia="仿宋"/>
          <w:sz w:val="32"/>
          <w:szCs w:val="32"/>
        </w:rPr>
        <w:t>年</w:t>
      </w:r>
      <w:r>
        <w:rPr>
          <w:rFonts w:hint="eastAsia" w:ascii="仿宋" w:hAnsi="仿宋" w:eastAsia="仿宋"/>
          <w:sz w:val="32"/>
          <w:szCs w:val="32"/>
          <w:lang w:val="en-US" w:eastAsia="zh-CN"/>
        </w:rPr>
        <w:t>02</w:t>
      </w:r>
      <w:r>
        <w:rPr>
          <w:rFonts w:hint="eastAsia" w:ascii="仿宋" w:hAnsi="仿宋" w:eastAsia="仿宋"/>
          <w:sz w:val="32"/>
          <w:szCs w:val="32"/>
        </w:rPr>
        <w:t>月</w:t>
      </w:r>
      <w:r>
        <w:rPr>
          <w:rFonts w:hint="eastAsia" w:ascii="仿宋" w:hAnsi="仿宋" w:eastAsia="仿宋"/>
          <w:sz w:val="32"/>
          <w:szCs w:val="32"/>
          <w:lang w:val="en-US" w:eastAsia="zh-CN"/>
        </w:rPr>
        <w:t>28</w:t>
      </w:r>
      <w:r>
        <w:rPr>
          <w:rFonts w:hint="eastAsia" w:ascii="仿宋" w:hAnsi="仿宋" w:eastAsia="仿宋"/>
          <w:sz w:val="32"/>
          <w:szCs w:val="32"/>
        </w:rPr>
        <w:t>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帮爱乡</w:t>
      </w:r>
      <w:r>
        <w:rPr>
          <w:rFonts w:hint="eastAsia" w:ascii="方正小标宋简体" w:hAnsi="仿宋" w:eastAsia="方正小标宋简体"/>
          <w:sz w:val="32"/>
          <w:szCs w:val="32"/>
        </w:rPr>
        <w:t>（部门）概况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帮爱乡</w:t>
      </w:r>
      <w:r>
        <w:rPr>
          <w:rFonts w:hint="eastAsia" w:ascii="方正小标宋简体" w:hAnsi="仿宋" w:eastAsia="方正小标宋简体"/>
          <w:sz w:val="32"/>
          <w:szCs w:val="32"/>
        </w:rPr>
        <w:t>（部门）</w:t>
      </w:r>
      <w:r>
        <w:rPr>
          <w:rFonts w:hint="eastAsia" w:ascii="方正小标宋简体" w:hAnsi="仿宋" w:eastAsia="方正小标宋简体"/>
          <w:sz w:val="32"/>
          <w:szCs w:val="32"/>
          <w:lang w:eastAsia="zh-CN"/>
        </w:rPr>
        <w:t>2024</w:t>
      </w:r>
      <w:r>
        <w:rPr>
          <w:rFonts w:hint="eastAsia" w:ascii="方正小标宋简体" w:hAnsi="仿宋" w:eastAsia="方正小标宋简体"/>
          <w:sz w:val="32"/>
          <w:szCs w:val="32"/>
        </w:rPr>
        <w:t>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帮爱乡</w:t>
      </w:r>
      <w:r>
        <w:rPr>
          <w:rFonts w:hint="eastAsia" w:ascii="方正小标宋简体" w:hAnsi="仿宋" w:eastAsia="方正小标宋简体"/>
          <w:sz w:val="32"/>
          <w:szCs w:val="32"/>
        </w:rPr>
        <w:t>（部门）</w:t>
      </w:r>
      <w:r>
        <w:rPr>
          <w:rFonts w:hint="eastAsia" w:ascii="方正小标宋简体" w:hAnsi="仿宋" w:eastAsia="方正小标宋简体"/>
          <w:sz w:val="32"/>
          <w:szCs w:val="32"/>
          <w:lang w:eastAsia="zh-CN"/>
        </w:rPr>
        <w:t>2024</w:t>
      </w:r>
      <w:r>
        <w:rPr>
          <w:rFonts w:hint="eastAsia" w:ascii="方正小标宋简体" w:hAnsi="仿宋" w:eastAsia="方正小标宋简体"/>
          <w:sz w:val="32"/>
          <w:szCs w:val="32"/>
        </w:rPr>
        <w:t>年度部门预算数据分析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帮爱乡</w:t>
      </w:r>
      <w:r>
        <w:rPr>
          <w:rFonts w:hint="eastAsia" w:ascii="方正小标宋简体" w:hAnsi="仿宋" w:eastAsia="方正小标宋简体"/>
          <w:sz w:val="32"/>
          <w:szCs w:val="32"/>
        </w:rPr>
        <w:t>（部门）概况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ind w:firstLine="640" w:firstLineChars="200"/>
        <w:rPr>
          <w:rFonts w:ascii="仿宋" w:hAnsi="仿宋" w:eastAsia="仿宋"/>
          <w:sz w:val="32"/>
          <w:szCs w:val="32"/>
        </w:rPr>
      </w:pPr>
      <w:r>
        <w:rPr>
          <w:rFonts w:hint="eastAsia" w:ascii="仿宋" w:hAnsi="仿宋" w:eastAsia="仿宋"/>
          <w:sz w:val="32"/>
          <w:szCs w:val="32"/>
        </w:rPr>
        <w:t>组织部门印发的“三定”方案文件，规定的部门主要职责。</w:t>
      </w:r>
    </w:p>
    <w:p>
      <w:pPr>
        <w:ind w:firstLine="640" w:firstLineChars="200"/>
        <w:rPr>
          <w:rFonts w:hint="eastAsia" w:ascii="楷体" w:hAnsi="楷体" w:eastAsia="楷体"/>
          <w:sz w:val="32"/>
          <w:szCs w:val="32"/>
        </w:rPr>
      </w:pPr>
      <w:r>
        <w:rPr>
          <w:rFonts w:hint="eastAsia" w:ascii="楷体" w:hAnsi="楷体" w:eastAsia="楷体"/>
          <w:sz w:val="32"/>
          <w:szCs w:val="32"/>
        </w:rPr>
        <w:t>（一）部门职责。</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帮爱乡</w:t>
      </w:r>
      <w:r>
        <w:rPr>
          <w:rFonts w:hint="eastAsia" w:ascii="仿宋" w:hAnsi="仿宋" w:eastAsia="仿宋"/>
          <w:sz w:val="32"/>
          <w:szCs w:val="32"/>
        </w:rPr>
        <w:t>为处理上级党委、政府交办的所有工作，主要履行下列职责：</w:t>
      </w:r>
    </w:p>
    <w:p>
      <w:pPr>
        <w:ind w:firstLine="640" w:firstLineChars="200"/>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党建办</w:t>
      </w:r>
      <w:r>
        <w:rPr>
          <w:rFonts w:hint="eastAsia" w:ascii="仿宋" w:hAnsi="仿宋" w:eastAsia="仿宋"/>
          <w:sz w:val="32"/>
          <w:szCs w:val="32"/>
        </w:rPr>
        <w:t>：承办县委办（保密局）、组织部、宣传部、工青妇、翻译局及相关县委部门交予的各项工作任务。负责乡各类会议的会场布置。</w:t>
      </w:r>
    </w:p>
    <w:p>
      <w:pPr>
        <w:ind w:firstLine="640" w:firstLineChars="200"/>
        <w:rPr>
          <w:rFonts w:hint="eastAsia" w:ascii="仿宋" w:hAnsi="仿宋" w:eastAsia="仿宋"/>
          <w:sz w:val="32"/>
          <w:szCs w:val="32"/>
        </w:rPr>
      </w:pPr>
      <w:r>
        <w:rPr>
          <w:rFonts w:hint="eastAsia" w:ascii="仿宋" w:hAnsi="仿宋" w:eastAsia="仿宋"/>
          <w:sz w:val="32"/>
          <w:szCs w:val="32"/>
        </w:rPr>
        <w:t>2、人大办：承办县人大办、政协办交予的各项工作任务。</w:t>
      </w:r>
    </w:p>
    <w:p>
      <w:pPr>
        <w:ind w:firstLine="640" w:firstLineChars="200"/>
        <w:rPr>
          <w:rFonts w:hint="eastAsia" w:ascii="仿宋" w:hAnsi="仿宋" w:eastAsia="仿宋"/>
          <w:sz w:val="32"/>
          <w:szCs w:val="32"/>
        </w:rPr>
      </w:pPr>
      <w:r>
        <w:rPr>
          <w:rFonts w:hint="eastAsia" w:ascii="仿宋" w:hAnsi="仿宋" w:eastAsia="仿宋"/>
          <w:sz w:val="32"/>
          <w:szCs w:val="32"/>
        </w:rPr>
        <w:t>3、政务办：承办县政府办（档案室）、统计局、农牧局（草补办）、教育局及相关政府部门交予的各项工作任务。负责乡各类会议的会场布置。</w:t>
      </w:r>
    </w:p>
    <w:p>
      <w:pPr>
        <w:ind w:firstLine="640" w:firstLineChars="200"/>
        <w:rPr>
          <w:rFonts w:hint="eastAsia" w:ascii="仿宋" w:hAnsi="仿宋" w:eastAsia="仿宋"/>
          <w:sz w:val="32"/>
          <w:szCs w:val="32"/>
        </w:rPr>
      </w:pPr>
      <w:r>
        <w:rPr>
          <w:rFonts w:hint="eastAsia" w:ascii="仿宋" w:hAnsi="仿宋" w:eastAsia="仿宋"/>
          <w:sz w:val="32"/>
          <w:szCs w:val="32"/>
        </w:rPr>
        <w:t>4、纪检办：承办县纪检委、监察局交予的各项工作任务。</w:t>
      </w:r>
    </w:p>
    <w:p>
      <w:pPr>
        <w:ind w:firstLine="640" w:firstLineChars="200"/>
        <w:rPr>
          <w:rFonts w:hint="eastAsia" w:ascii="仿宋" w:hAnsi="仿宋" w:eastAsia="仿宋"/>
          <w:sz w:val="32"/>
          <w:szCs w:val="32"/>
        </w:rPr>
      </w:pPr>
      <w:r>
        <w:rPr>
          <w:rFonts w:hint="eastAsia" w:ascii="仿宋" w:hAnsi="仿宋" w:eastAsia="仿宋"/>
          <w:sz w:val="32"/>
          <w:szCs w:val="32"/>
        </w:rPr>
        <w:t>5、</w:t>
      </w:r>
      <w:r>
        <w:rPr>
          <w:rFonts w:hint="eastAsia" w:ascii="仿宋" w:hAnsi="仿宋" w:eastAsia="仿宋"/>
          <w:sz w:val="32"/>
          <w:szCs w:val="32"/>
          <w:lang w:val="en-US" w:eastAsia="zh-CN"/>
        </w:rPr>
        <w:t>平安办</w:t>
      </w:r>
      <w:r>
        <w:rPr>
          <w:rFonts w:hint="eastAsia" w:ascii="仿宋" w:hAnsi="仿宋" w:eastAsia="仿宋"/>
          <w:sz w:val="32"/>
          <w:szCs w:val="32"/>
        </w:rPr>
        <w:t>：承办县政法（</w:t>
      </w:r>
      <w:r>
        <w:rPr>
          <w:rFonts w:hint="eastAsia" w:ascii="仿宋" w:hAnsi="仿宋" w:eastAsia="仿宋"/>
          <w:sz w:val="32"/>
          <w:szCs w:val="32"/>
          <w:lang w:val="en-US" w:eastAsia="zh-CN"/>
        </w:rPr>
        <w:t>平安办</w:t>
      </w:r>
      <w:r>
        <w:rPr>
          <w:rFonts w:hint="eastAsia" w:ascii="仿宋" w:hAnsi="仿宋" w:eastAsia="仿宋"/>
          <w:sz w:val="32"/>
          <w:szCs w:val="32"/>
        </w:rPr>
        <w:t>、维稳办）、司法局、信访局、法院、检察院、统战部、民宗局、护路办等部门交予的各项工作。</w:t>
      </w:r>
    </w:p>
    <w:p>
      <w:pPr>
        <w:ind w:firstLine="640" w:firstLineChars="200"/>
        <w:rPr>
          <w:rFonts w:hint="eastAsia" w:ascii="仿宋" w:hAnsi="仿宋" w:eastAsia="仿宋"/>
          <w:sz w:val="32"/>
          <w:szCs w:val="32"/>
        </w:rPr>
      </w:pPr>
      <w:r>
        <w:rPr>
          <w:rFonts w:hint="eastAsia" w:ascii="仿宋" w:hAnsi="仿宋" w:eastAsia="仿宋"/>
          <w:sz w:val="32"/>
          <w:szCs w:val="32"/>
        </w:rPr>
        <w:t>6：财政所：承办县财政局交予的各项工作任务。负责乡所有资金往来及账目。</w:t>
      </w:r>
    </w:p>
    <w:p>
      <w:pPr>
        <w:ind w:firstLine="640" w:firstLineChars="200"/>
        <w:rPr>
          <w:rFonts w:hint="eastAsia" w:ascii="仿宋" w:hAnsi="仿宋" w:eastAsia="仿宋"/>
          <w:sz w:val="32"/>
          <w:szCs w:val="32"/>
        </w:rPr>
      </w:pPr>
      <w:r>
        <w:rPr>
          <w:rFonts w:hint="eastAsia" w:ascii="仿宋" w:hAnsi="仿宋" w:eastAsia="仿宋"/>
          <w:sz w:val="32"/>
          <w:szCs w:val="32"/>
        </w:rPr>
        <w:t>7、</w:t>
      </w:r>
      <w:r>
        <w:rPr>
          <w:rFonts w:hint="eastAsia" w:ascii="仿宋" w:hAnsi="仿宋" w:eastAsia="仿宋"/>
          <w:sz w:val="32"/>
          <w:szCs w:val="32"/>
          <w:lang w:val="en-US" w:eastAsia="zh-CN"/>
        </w:rPr>
        <w:t>乡村振兴办</w:t>
      </w:r>
      <w:r>
        <w:rPr>
          <w:rFonts w:hint="eastAsia" w:ascii="仿宋" w:hAnsi="仿宋" w:eastAsia="仿宋"/>
          <w:sz w:val="32"/>
          <w:szCs w:val="32"/>
        </w:rPr>
        <w:t>：承办县</w:t>
      </w:r>
      <w:r>
        <w:rPr>
          <w:rFonts w:hint="eastAsia" w:ascii="仿宋" w:hAnsi="仿宋" w:eastAsia="仿宋"/>
          <w:sz w:val="32"/>
          <w:szCs w:val="32"/>
          <w:lang w:val="en-US" w:eastAsia="zh-CN"/>
        </w:rPr>
        <w:t>乡村振兴办</w:t>
      </w:r>
      <w:r>
        <w:rPr>
          <w:rFonts w:hint="eastAsia" w:ascii="仿宋" w:hAnsi="仿宋" w:eastAsia="仿宋"/>
          <w:sz w:val="32"/>
          <w:szCs w:val="32"/>
        </w:rPr>
        <w:t>及其他部门交予的相关扶贫的各项工作任务。</w:t>
      </w:r>
    </w:p>
    <w:p>
      <w:pPr>
        <w:ind w:firstLine="640" w:firstLineChars="200"/>
        <w:rPr>
          <w:rFonts w:hint="eastAsia" w:ascii="仿宋" w:hAnsi="仿宋" w:eastAsia="仿宋"/>
          <w:sz w:val="32"/>
          <w:szCs w:val="32"/>
        </w:rPr>
      </w:pPr>
      <w:r>
        <w:rPr>
          <w:rFonts w:hint="eastAsia" w:ascii="仿宋" w:hAnsi="仿宋" w:eastAsia="仿宋"/>
          <w:sz w:val="32"/>
          <w:szCs w:val="32"/>
        </w:rPr>
        <w:t>8、民生办：承办县人社局、民政局及其他部门交予的相关民生的各项工作任务。</w:t>
      </w:r>
    </w:p>
    <w:p>
      <w:pPr>
        <w:ind w:firstLine="640" w:firstLineChars="200"/>
        <w:rPr>
          <w:rFonts w:hint="eastAsia" w:ascii="仿宋" w:hAnsi="仿宋" w:eastAsia="仿宋"/>
          <w:sz w:val="32"/>
          <w:szCs w:val="32"/>
        </w:rPr>
      </w:pPr>
      <w:r>
        <w:rPr>
          <w:rFonts w:hint="eastAsia" w:ascii="仿宋" w:hAnsi="仿宋" w:eastAsia="仿宋"/>
          <w:sz w:val="32"/>
          <w:szCs w:val="32"/>
        </w:rPr>
        <w:t>9、后勤服务中心：承办县后勤服务中心交予的各项工作任务，负责办公用品采购、公车派出审核管理，以及全乡后勤保障工作。</w:t>
      </w:r>
    </w:p>
    <w:p>
      <w:pPr>
        <w:ind w:firstLine="640" w:firstLineChars="200"/>
        <w:rPr>
          <w:rFonts w:hint="eastAsia" w:ascii="仿宋" w:hAnsi="仿宋" w:eastAsia="仿宋"/>
          <w:sz w:val="32"/>
          <w:szCs w:val="32"/>
        </w:rPr>
      </w:pPr>
      <w:r>
        <w:rPr>
          <w:rFonts w:hint="eastAsia" w:ascii="仿宋" w:hAnsi="仿宋" w:eastAsia="仿宋"/>
          <w:sz w:val="32"/>
          <w:szCs w:val="32"/>
        </w:rPr>
        <w:t>10、文化服务中心:承办文化局、广电局、群艺馆等部门交予的各项工作任务，负责“三位一体”场所、牧家书屋、群众文化活动中心管理。</w:t>
      </w:r>
    </w:p>
    <w:p>
      <w:pPr>
        <w:ind w:firstLine="640" w:firstLineChars="200"/>
        <w:rPr>
          <w:rFonts w:hint="eastAsia" w:ascii="仿宋" w:hAnsi="仿宋" w:eastAsia="仿宋"/>
          <w:sz w:val="32"/>
          <w:szCs w:val="32"/>
        </w:rPr>
      </w:pPr>
      <w:r>
        <w:rPr>
          <w:rFonts w:hint="eastAsia" w:ascii="仿宋" w:hAnsi="仿宋" w:eastAsia="仿宋"/>
          <w:sz w:val="32"/>
          <w:szCs w:val="32"/>
        </w:rPr>
        <w:t>11、卫生服务中心：承办县卫生局（计划生育委员会）、食品药品监督管理局、人民医院、藏医院（疾控中心）等部门交予的各项工作任务，负责全民健康档案、日常坐诊巡诊、计划生育服务、合作医疗核销等卫生医疗相关工作。</w:t>
      </w:r>
    </w:p>
    <w:p>
      <w:pPr>
        <w:ind w:firstLine="640" w:firstLineChars="200"/>
        <w:rPr>
          <w:rFonts w:hint="eastAsia" w:ascii="仿宋" w:hAnsi="仿宋" w:eastAsia="仿宋"/>
          <w:sz w:val="32"/>
          <w:szCs w:val="32"/>
        </w:rPr>
      </w:pPr>
      <w:r>
        <w:rPr>
          <w:rFonts w:hint="eastAsia" w:ascii="仿宋" w:hAnsi="仿宋" w:eastAsia="仿宋"/>
          <w:sz w:val="32"/>
          <w:szCs w:val="32"/>
        </w:rPr>
        <w:t>12、农牧综合服务中心：承办县兽防战、农牧交予的各项工作任务。负责兽防、防减灾、涉农商业保险等工作。</w:t>
      </w:r>
    </w:p>
    <w:p>
      <w:pPr>
        <w:ind w:firstLine="640" w:firstLineChars="200"/>
        <w:rPr>
          <w:rFonts w:hint="eastAsia" w:ascii="仿宋" w:hAnsi="仿宋" w:eastAsia="仿宋"/>
          <w:sz w:val="32"/>
          <w:szCs w:val="32"/>
        </w:rPr>
      </w:pPr>
      <w:r>
        <w:rPr>
          <w:rFonts w:hint="eastAsia" w:ascii="仿宋" w:hAnsi="仿宋" w:eastAsia="仿宋"/>
          <w:sz w:val="32"/>
          <w:szCs w:val="32"/>
        </w:rPr>
        <w:t>13、强基办：承办县强基办交予的各项工作任务。</w:t>
      </w:r>
    </w:p>
    <w:p>
      <w:pPr>
        <w:rPr>
          <w:rFonts w:ascii="黑体" w:hAnsi="黑体" w:eastAsia="黑体"/>
          <w:sz w:val="32"/>
          <w:szCs w:val="32"/>
        </w:rPr>
      </w:pPr>
      <w:r>
        <w:rPr>
          <w:rFonts w:hint="eastAsia" w:ascii="黑体" w:hAnsi="黑体" w:eastAsia="黑体"/>
          <w:sz w:val="32"/>
          <w:szCs w:val="32"/>
        </w:rPr>
        <w:t>二、部门预算单位构成</w:t>
      </w:r>
    </w:p>
    <w:p>
      <w:pPr>
        <w:ind w:firstLine="640" w:firstLineChars="200"/>
        <w:rPr>
          <w:rFonts w:ascii="仿宋" w:hAnsi="仿宋" w:eastAsia="仿宋"/>
          <w:sz w:val="32"/>
          <w:szCs w:val="32"/>
        </w:rPr>
      </w:pPr>
      <w:r>
        <w:rPr>
          <w:rFonts w:hint="eastAsia" w:ascii="仿宋" w:hAnsi="仿宋" w:eastAsia="仿宋"/>
          <w:sz w:val="32"/>
          <w:szCs w:val="32"/>
        </w:rPr>
        <w:t>部门内设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w:t>
      </w:r>
      <w:r>
        <w:rPr>
          <w:rFonts w:hint="eastAsia" w:ascii="仿宋" w:hAnsi="仿宋" w:eastAsia="仿宋"/>
          <w:sz w:val="32"/>
          <w:szCs w:val="32"/>
          <w:u w:val="single"/>
        </w:rPr>
        <w:t xml:space="preserve"> </w:t>
      </w:r>
      <w:r>
        <w:rPr>
          <w:rFonts w:hint="eastAsia" w:ascii="仿宋" w:hAnsi="仿宋" w:eastAsia="仿宋"/>
          <w:sz w:val="32"/>
          <w:szCs w:val="32"/>
        </w:rPr>
        <w:t>个机构、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个处</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帮爱乡</w:t>
      </w:r>
      <w:r>
        <w:rPr>
          <w:rFonts w:hint="eastAsia" w:ascii="方正小标宋简体" w:hAnsi="仿宋" w:eastAsia="方正小标宋简体"/>
          <w:sz w:val="32"/>
          <w:szCs w:val="32"/>
        </w:rPr>
        <w:t>（部门）</w:t>
      </w:r>
      <w:r>
        <w:rPr>
          <w:rFonts w:hint="eastAsia" w:ascii="方正小标宋简体" w:hAnsi="仿宋" w:eastAsia="方正小标宋简体"/>
          <w:sz w:val="32"/>
          <w:szCs w:val="32"/>
          <w:lang w:eastAsia="zh-CN"/>
        </w:rPr>
        <w:t>2024</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帮爱乡</w:t>
      </w:r>
      <w:r>
        <w:rPr>
          <w:rFonts w:hint="eastAsia" w:ascii="方正小标宋简体" w:hAnsi="仿宋" w:eastAsia="方正小标宋简体"/>
          <w:sz w:val="32"/>
          <w:szCs w:val="32"/>
        </w:rPr>
        <w:t>（部门）</w:t>
      </w:r>
      <w:r>
        <w:rPr>
          <w:rFonts w:hint="eastAsia" w:ascii="方正小标宋简体" w:hAnsi="仿宋" w:eastAsia="方正小标宋简体"/>
          <w:sz w:val="32"/>
          <w:szCs w:val="32"/>
          <w:lang w:eastAsia="zh-CN"/>
        </w:rPr>
        <w:t>2024</w:t>
      </w:r>
      <w:r>
        <w:rPr>
          <w:rFonts w:hint="eastAsia" w:ascii="方正小标宋简体" w:hAnsi="仿宋" w:eastAsia="方正小标宋简体"/>
          <w:sz w:val="32"/>
          <w:szCs w:val="32"/>
        </w:rPr>
        <w:t>年度部门预算数据分析</w:t>
      </w:r>
    </w:p>
    <w:p>
      <w:pPr>
        <w:jc w:val="cente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2024</w:t>
      </w:r>
      <w:r>
        <w:rPr>
          <w:rFonts w:hint="eastAsia" w:ascii="黑体" w:hAnsi="黑体" w:eastAsia="黑体"/>
          <w:sz w:val="32"/>
          <w:szCs w:val="32"/>
        </w:rPr>
        <w:t>年部门收支总表的说明</w:t>
      </w:r>
    </w:p>
    <w:p>
      <w:pPr>
        <w:ind w:firstLine="640" w:firstLineChars="200"/>
        <w:rPr>
          <w:rFonts w:ascii="仿宋" w:hAnsi="仿宋" w:eastAsia="仿宋"/>
          <w:sz w:val="32"/>
          <w:szCs w:val="32"/>
          <w:highlight w:val="none"/>
        </w:rPr>
      </w:pPr>
      <w:r>
        <w:rPr>
          <w:rFonts w:hint="eastAsia" w:ascii="仿宋" w:hAnsi="仿宋" w:eastAsia="仿宋"/>
          <w:sz w:val="32"/>
          <w:szCs w:val="32"/>
          <w:lang w:eastAsia="zh-CN"/>
        </w:rPr>
        <w:t>2024</w:t>
      </w:r>
      <w:r>
        <w:rPr>
          <w:rFonts w:hint="eastAsia" w:ascii="仿宋" w:hAnsi="仿宋" w:eastAsia="仿宋"/>
          <w:sz w:val="32"/>
          <w:szCs w:val="32"/>
        </w:rPr>
        <w:t>年收支总预算</w:t>
      </w:r>
      <w:r>
        <w:rPr>
          <w:rFonts w:hint="eastAsia" w:ascii="仿宋" w:hAnsi="仿宋" w:eastAsia="仿宋"/>
          <w:sz w:val="32"/>
          <w:szCs w:val="32"/>
          <w:u w:val="single"/>
        </w:rPr>
        <w:t>2018.52</w:t>
      </w:r>
      <w:r>
        <w:rPr>
          <w:rFonts w:hint="eastAsia" w:ascii="仿宋" w:hAnsi="仿宋" w:eastAsia="仿宋"/>
          <w:sz w:val="32"/>
          <w:szCs w:val="32"/>
        </w:rPr>
        <w:t>万元。收入包括：一般公共预算拨款收入</w:t>
      </w:r>
      <w:r>
        <w:rPr>
          <w:rFonts w:hint="eastAsia" w:ascii="仿宋" w:hAnsi="仿宋" w:eastAsia="仿宋"/>
          <w:sz w:val="32"/>
          <w:szCs w:val="32"/>
          <w:highlight w:val="none"/>
          <w:lang w:val="en-US" w:eastAsia="zh-CN"/>
        </w:rPr>
        <w:t>2011.52万元</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上年结转7万元</w:t>
      </w:r>
      <w:r>
        <w:rPr>
          <w:rFonts w:hint="eastAsia" w:ascii="仿宋" w:hAnsi="仿宋" w:eastAsia="仿宋"/>
          <w:sz w:val="32"/>
          <w:szCs w:val="32"/>
          <w:highlight w:val="none"/>
        </w:rPr>
        <w:t>；支出包括：一般公共服务支出1481.45</w:t>
      </w:r>
      <w:r>
        <w:rPr>
          <w:rFonts w:hint="eastAsia" w:ascii="仿宋" w:hAnsi="仿宋" w:eastAsia="仿宋"/>
          <w:sz w:val="32"/>
          <w:szCs w:val="32"/>
          <w:highlight w:val="none"/>
          <w:lang w:val="en-US" w:eastAsia="zh-CN"/>
        </w:rPr>
        <w:t>万元</w:t>
      </w:r>
      <w:r>
        <w:rPr>
          <w:rFonts w:hint="eastAsia" w:ascii="仿宋" w:hAnsi="仿宋" w:eastAsia="仿宋"/>
          <w:sz w:val="32"/>
          <w:szCs w:val="32"/>
          <w:highlight w:val="none"/>
        </w:rPr>
        <w:t>、科学技术支出</w:t>
      </w:r>
      <w:r>
        <w:rPr>
          <w:rFonts w:hint="eastAsia" w:ascii="仿宋" w:hAnsi="仿宋" w:eastAsia="仿宋"/>
          <w:sz w:val="32"/>
          <w:szCs w:val="32"/>
          <w:highlight w:val="none"/>
          <w:lang w:val="en-US" w:eastAsia="zh-CN"/>
        </w:rPr>
        <w:t>53.46万元</w:t>
      </w:r>
      <w:r>
        <w:rPr>
          <w:rFonts w:hint="eastAsia" w:ascii="仿宋" w:hAnsi="仿宋" w:eastAsia="仿宋"/>
          <w:sz w:val="32"/>
          <w:szCs w:val="32"/>
          <w:highlight w:val="none"/>
        </w:rPr>
        <w:t>、文化旅游体育与传媒支出</w:t>
      </w:r>
      <w:r>
        <w:rPr>
          <w:rFonts w:hint="eastAsia" w:ascii="仿宋" w:hAnsi="仿宋" w:eastAsia="仿宋"/>
          <w:sz w:val="32"/>
          <w:szCs w:val="32"/>
          <w:highlight w:val="none"/>
          <w:lang w:val="en-US" w:eastAsia="zh-CN"/>
        </w:rPr>
        <w:t>11.6万元</w:t>
      </w:r>
      <w:r>
        <w:rPr>
          <w:rFonts w:hint="eastAsia" w:ascii="仿宋" w:hAnsi="仿宋" w:eastAsia="仿宋"/>
          <w:sz w:val="32"/>
          <w:szCs w:val="32"/>
          <w:highlight w:val="none"/>
        </w:rPr>
        <w:t>、社会保障和就业支出</w:t>
      </w:r>
      <w:r>
        <w:rPr>
          <w:rFonts w:hint="eastAsia" w:ascii="仿宋" w:hAnsi="仿宋" w:eastAsia="仿宋"/>
          <w:sz w:val="32"/>
          <w:szCs w:val="32"/>
          <w:highlight w:val="none"/>
          <w:lang w:val="en-US" w:eastAsia="zh-CN"/>
        </w:rPr>
        <w:t>188.27万元</w:t>
      </w:r>
      <w:r>
        <w:rPr>
          <w:rFonts w:hint="eastAsia" w:ascii="仿宋" w:hAnsi="仿宋" w:eastAsia="仿宋"/>
          <w:sz w:val="32"/>
          <w:szCs w:val="32"/>
          <w:highlight w:val="none"/>
        </w:rPr>
        <w:t>、卫生健康支出</w:t>
      </w:r>
      <w:r>
        <w:rPr>
          <w:rFonts w:hint="eastAsia" w:ascii="仿宋" w:hAnsi="仿宋" w:eastAsia="仿宋"/>
          <w:sz w:val="32"/>
          <w:szCs w:val="32"/>
          <w:highlight w:val="none"/>
          <w:lang w:val="en-US" w:eastAsia="zh-CN"/>
        </w:rPr>
        <w:t>100.19万元</w:t>
      </w:r>
      <w:r>
        <w:rPr>
          <w:rFonts w:hint="eastAsia" w:ascii="仿宋" w:hAnsi="仿宋" w:eastAsia="仿宋"/>
          <w:sz w:val="32"/>
          <w:szCs w:val="32"/>
          <w:highlight w:val="none"/>
        </w:rPr>
        <w:t>、节能环保支出</w:t>
      </w:r>
      <w:r>
        <w:rPr>
          <w:rFonts w:hint="eastAsia" w:ascii="仿宋" w:hAnsi="仿宋" w:eastAsia="仿宋"/>
          <w:sz w:val="32"/>
          <w:szCs w:val="32"/>
          <w:highlight w:val="none"/>
          <w:lang w:val="en-US" w:eastAsia="zh-CN"/>
        </w:rPr>
        <w:t>18万元</w:t>
      </w:r>
      <w:r>
        <w:rPr>
          <w:rFonts w:hint="eastAsia" w:ascii="仿宋" w:hAnsi="仿宋" w:eastAsia="仿宋"/>
          <w:sz w:val="32"/>
          <w:szCs w:val="32"/>
          <w:highlight w:val="none"/>
          <w:lang w:eastAsia="zh-CN"/>
        </w:rPr>
        <w:t>、农林水支出</w:t>
      </w:r>
      <w:r>
        <w:rPr>
          <w:rFonts w:hint="eastAsia" w:ascii="仿宋" w:hAnsi="仿宋" w:eastAsia="仿宋"/>
          <w:sz w:val="32"/>
          <w:szCs w:val="32"/>
          <w:highlight w:val="none"/>
          <w:lang w:val="en-US" w:eastAsia="zh-CN"/>
        </w:rPr>
        <w:t>48.64万元</w:t>
      </w:r>
      <w:r>
        <w:rPr>
          <w:rFonts w:hint="eastAsia" w:ascii="仿宋" w:hAnsi="仿宋" w:eastAsia="仿宋"/>
          <w:sz w:val="32"/>
          <w:szCs w:val="32"/>
          <w:highlight w:val="none"/>
          <w:lang w:eastAsia="zh-CN"/>
        </w:rPr>
        <w:t>、</w:t>
      </w:r>
      <w:r>
        <w:rPr>
          <w:rFonts w:hint="eastAsia" w:ascii="仿宋" w:hAnsi="仿宋" w:eastAsia="仿宋"/>
          <w:sz w:val="32"/>
          <w:szCs w:val="32"/>
          <w:highlight w:val="none"/>
        </w:rPr>
        <w:t>住房保障支出</w:t>
      </w:r>
      <w:r>
        <w:rPr>
          <w:rFonts w:hint="eastAsia" w:ascii="仿宋" w:hAnsi="仿宋" w:eastAsia="仿宋"/>
          <w:sz w:val="32"/>
          <w:szCs w:val="32"/>
          <w:highlight w:val="none"/>
          <w:lang w:val="en-US" w:eastAsia="zh-CN"/>
        </w:rPr>
        <w:t>109.92万元、其他支出7万元</w:t>
      </w:r>
      <w:r>
        <w:rPr>
          <w:rFonts w:hint="eastAsia" w:ascii="仿宋" w:hAnsi="仿宋" w:eastAsia="仿宋"/>
          <w:sz w:val="32"/>
          <w:szCs w:val="32"/>
          <w:highlight w:val="none"/>
        </w:rPr>
        <w:t>。</w:t>
      </w:r>
    </w:p>
    <w:p>
      <w:pPr>
        <w:rPr>
          <w:rFonts w:ascii="黑体" w:hAnsi="黑体" w:eastAsia="黑体"/>
          <w:sz w:val="32"/>
          <w:szCs w:val="32"/>
          <w:highlight w:val="none"/>
        </w:rPr>
      </w:pPr>
      <w:r>
        <w:rPr>
          <w:rFonts w:hint="eastAsia" w:ascii="黑体" w:hAnsi="黑体" w:eastAsia="黑体"/>
          <w:sz w:val="32"/>
          <w:szCs w:val="32"/>
          <w:highlight w:val="none"/>
        </w:rPr>
        <w:t>二、</w:t>
      </w:r>
      <w:r>
        <w:rPr>
          <w:rFonts w:hint="eastAsia" w:ascii="黑体" w:hAnsi="黑体" w:eastAsia="黑体"/>
          <w:sz w:val="32"/>
          <w:szCs w:val="32"/>
          <w:highlight w:val="none"/>
          <w:lang w:eastAsia="zh-CN"/>
        </w:rPr>
        <w:t>2024</w:t>
      </w:r>
      <w:r>
        <w:rPr>
          <w:rFonts w:hint="eastAsia" w:ascii="黑体" w:hAnsi="黑体" w:eastAsia="黑体"/>
          <w:sz w:val="32"/>
          <w:szCs w:val="32"/>
          <w:highlight w:val="none"/>
        </w:rPr>
        <w:t>年度部门收入总表的说明</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收入预算</w:t>
      </w:r>
      <w:r>
        <w:rPr>
          <w:rFonts w:hint="eastAsia" w:ascii="仿宋" w:hAnsi="仿宋" w:eastAsia="仿宋"/>
          <w:sz w:val="32"/>
          <w:szCs w:val="32"/>
          <w:highlight w:val="none"/>
          <w:u w:val="single"/>
        </w:rPr>
        <w:t xml:space="preserve"> 2018.52 </w:t>
      </w:r>
      <w:r>
        <w:rPr>
          <w:rFonts w:hint="eastAsia" w:ascii="仿宋" w:hAnsi="仿宋" w:eastAsia="仿宋"/>
          <w:sz w:val="32"/>
          <w:szCs w:val="32"/>
          <w:highlight w:val="none"/>
        </w:rPr>
        <w:t>万元，其中：上年结转</w:t>
      </w:r>
      <w:r>
        <w:rPr>
          <w:rFonts w:hint="eastAsia" w:ascii="仿宋" w:hAnsi="仿宋" w:eastAsia="仿宋"/>
          <w:sz w:val="32"/>
          <w:szCs w:val="32"/>
          <w:highlight w:val="none"/>
          <w:u w:val="single"/>
          <w:lang w:val="en-US" w:eastAsia="zh-CN"/>
        </w:rPr>
        <w:t>7</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 占</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0.35</w:t>
      </w:r>
      <w:r>
        <w:rPr>
          <w:rFonts w:hint="eastAsia" w:ascii="仿宋" w:hAnsi="仿宋" w:eastAsia="仿宋"/>
          <w:sz w:val="32"/>
          <w:szCs w:val="32"/>
          <w:highlight w:val="none"/>
        </w:rPr>
        <w:t>%；一般公共预算拨款收入</w:t>
      </w:r>
      <w:r>
        <w:rPr>
          <w:rFonts w:hint="eastAsia" w:ascii="仿宋" w:hAnsi="仿宋" w:eastAsia="仿宋"/>
          <w:sz w:val="32"/>
          <w:szCs w:val="32"/>
          <w:highlight w:val="none"/>
          <w:u w:val="single"/>
        </w:rPr>
        <w:t xml:space="preserve"> 2011.52 </w:t>
      </w:r>
      <w:r>
        <w:rPr>
          <w:rFonts w:hint="eastAsia" w:ascii="仿宋" w:hAnsi="仿宋" w:eastAsia="仿宋"/>
          <w:sz w:val="32"/>
          <w:szCs w:val="32"/>
          <w:highlight w:val="none"/>
        </w:rPr>
        <w:t>万元，占</w:t>
      </w:r>
      <w:r>
        <w:rPr>
          <w:rFonts w:hint="eastAsia" w:ascii="仿宋" w:hAnsi="仿宋" w:eastAsia="仿宋"/>
          <w:sz w:val="32"/>
          <w:szCs w:val="32"/>
          <w:highlight w:val="none"/>
          <w:u w:val="single"/>
          <w:lang w:val="en-US" w:eastAsia="zh-CN"/>
        </w:rPr>
        <w:t>99.65</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 xml:space="preserve"> %；</w:t>
      </w:r>
    </w:p>
    <w:p>
      <w:pPr>
        <w:rPr>
          <w:rFonts w:ascii="黑体" w:hAnsi="黑体" w:eastAsia="黑体"/>
          <w:sz w:val="32"/>
          <w:szCs w:val="32"/>
          <w:highlight w:val="none"/>
        </w:rPr>
      </w:pPr>
      <w:r>
        <w:rPr>
          <w:rFonts w:hint="eastAsia" w:ascii="黑体" w:hAnsi="黑体" w:eastAsia="黑体"/>
          <w:sz w:val="32"/>
          <w:szCs w:val="32"/>
          <w:highlight w:val="none"/>
        </w:rPr>
        <w:t>三、</w:t>
      </w:r>
      <w:r>
        <w:rPr>
          <w:rFonts w:hint="eastAsia" w:ascii="黑体" w:hAnsi="黑体" w:eastAsia="黑体"/>
          <w:sz w:val="32"/>
          <w:szCs w:val="32"/>
          <w:highlight w:val="none"/>
          <w:lang w:eastAsia="zh-CN"/>
        </w:rPr>
        <w:t>2024</w:t>
      </w:r>
      <w:r>
        <w:rPr>
          <w:rFonts w:hint="eastAsia" w:ascii="黑体" w:hAnsi="黑体" w:eastAsia="黑体"/>
          <w:sz w:val="32"/>
          <w:szCs w:val="32"/>
          <w:highlight w:val="none"/>
        </w:rPr>
        <w:t>年部门支出总表的说明</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lang w:eastAsia="zh-CN"/>
        </w:rPr>
        <w:t>2024</w:t>
      </w:r>
      <w:r>
        <w:rPr>
          <w:rFonts w:hint="eastAsia" w:ascii="仿宋" w:hAnsi="仿宋" w:eastAsia="仿宋"/>
          <w:sz w:val="32"/>
          <w:szCs w:val="32"/>
          <w:highlight w:val="none"/>
        </w:rPr>
        <w:t>年支出预算</w:t>
      </w:r>
      <w:r>
        <w:rPr>
          <w:rFonts w:hint="eastAsia" w:ascii="仿宋" w:hAnsi="仿宋" w:eastAsia="仿宋"/>
          <w:sz w:val="32"/>
          <w:szCs w:val="32"/>
          <w:highlight w:val="none"/>
          <w:u w:val="single"/>
        </w:rPr>
        <w:t xml:space="preserve"> 2018.52 </w:t>
      </w:r>
      <w:r>
        <w:rPr>
          <w:rFonts w:hint="eastAsia" w:ascii="仿宋" w:hAnsi="仿宋" w:eastAsia="仿宋"/>
          <w:sz w:val="32"/>
          <w:szCs w:val="32"/>
          <w:highlight w:val="none"/>
        </w:rPr>
        <w:t>万元，其中：基本支出</w:t>
      </w:r>
      <w:r>
        <w:rPr>
          <w:rFonts w:hint="eastAsia" w:ascii="仿宋" w:hAnsi="仿宋" w:eastAsia="仿宋"/>
          <w:sz w:val="32"/>
          <w:szCs w:val="32"/>
          <w:highlight w:val="none"/>
          <w:u w:val="single"/>
          <w:lang w:val="en-US" w:eastAsia="zh-CN"/>
        </w:rPr>
        <w:t>1773.08</w:t>
      </w:r>
      <w:r>
        <w:rPr>
          <w:rFonts w:hint="eastAsia" w:ascii="仿宋" w:hAnsi="仿宋" w:eastAsia="仿宋"/>
          <w:sz w:val="32"/>
          <w:szCs w:val="32"/>
          <w:highlight w:val="none"/>
        </w:rPr>
        <w:t>万元，占</w:t>
      </w:r>
      <w:r>
        <w:rPr>
          <w:rFonts w:hint="eastAsia" w:ascii="仿宋" w:hAnsi="仿宋" w:eastAsia="仿宋"/>
          <w:sz w:val="32"/>
          <w:szCs w:val="32"/>
          <w:highlight w:val="none"/>
          <w:lang w:val="en-US" w:eastAsia="zh-CN"/>
        </w:rPr>
        <w:t>87.84</w:t>
      </w:r>
      <w:r>
        <w:rPr>
          <w:rFonts w:hint="eastAsia" w:ascii="仿宋" w:hAnsi="仿宋" w:eastAsia="仿宋"/>
          <w:sz w:val="32"/>
          <w:szCs w:val="32"/>
          <w:highlight w:val="none"/>
        </w:rPr>
        <w:t>%；项目支出</w:t>
      </w:r>
      <w:r>
        <w:rPr>
          <w:rFonts w:hint="eastAsia" w:ascii="仿宋" w:hAnsi="仿宋" w:eastAsia="仿宋"/>
          <w:sz w:val="32"/>
          <w:szCs w:val="32"/>
          <w:highlight w:val="none"/>
          <w:u w:val="single"/>
          <w:lang w:val="en-US" w:eastAsia="zh-CN"/>
        </w:rPr>
        <w:t>245.44</w:t>
      </w:r>
      <w:r>
        <w:rPr>
          <w:rFonts w:hint="eastAsia" w:ascii="仿宋" w:hAnsi="仿宋" w:eastAsia="仿宋"/>
          <w:sz w:val="32"/>
          <w:szCs w:val="32"/>
          <w:highlight w:val="none"/>
        </w:rPr>
        <w:t>万元，占</w:t>
      </w:r>
      <w:r>
        <w:rPr>
          <w:rFonts w:hint="eastAsia" w:ascii="仿宋" w:hAnsi="仿宋" w:eastAsia="仿宋"/>
          <w:sz w:val="32"/>
          <w:szCs w:val="32"/>
          <w:highlight w:val="none"/>
          <w:lang w:val="en-US" w:eastAsia="zh-CN"/>
        </w:rPr>
        <w:t>12.16</w:t>
      </w:r>
      <w:r>
        <w:rPr>
          <w:rFonts w:hint="eastAsia" w:ascii="仿宋" w:hAnsi="仿宋" w:eastAsia="仿宋"/>
          <w:sz w:val="32"/>
          <w:szCs w:val="32"/>
          <w:highlight w:val="none"/>
        </w:rPr>
        <w:t>%。</w:t>
      </w:r>
    </w:p>
    <w:p>
      <w:pPr>
        <w:rPr>
          <w:rFonts w:ascii="黑体" w:hAnsi="黑体" w:eastAsia="黑体"/>
          <w:sz w:val="32"/>
          <w:szCs w:val="32"/>
          <w:highlight w:val="none"/>
        </w:rPr>
      </w:pPr>
      <w:r>
        <w:rPr>
          <w:rFonts w:hint="eastAsia" w:ascii="黑体" w:hAnsi="黑体" w:eastAsia="黑体"/>
          <w:sz w:val="32"/>
          <w:szCs w:val="32"/>
          <w:highlight w:val="none"/>
        </w:rPr>
        <w:t>四、</w:t>
      </w:r>
      <w:r>
        <w:rPr>
          <w:rFonts w:hint="eastAsia" w:ascii="黑体" w:hAnsi="黑体" w:eastAsia="黑体"/>
          <w:sz w:val="32"/>
          <w:szCs w:val="32"/>
          <w:highlight w:val="none"/>
          <w:lang w:eastAsia="zh-CN"/>
        </w:rPr>
        <w:t>2024</w:t>
      </w:r>
      <w:r>
        <w:rPr>
          <w:rFonts w:hint="eastAsia" w:ascii="黑体" w:hAnsi="黑体" w:eastAsia="黑体"/>
          <w:sz w:val="32"/>
          <w:szCs w:val="32"/>
          <w:highlight w:val="none"/>
        </w:rPr>
        <w:t>年财政拨款收支总表的说明</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lang w:eastAsia="zh-CN"/>
        </w:rPr>
        <w:t>2024</w:t>
      </w:r>
      <w:r>
        <w:rPr>
          <w:rFonts w:hint="eastAsia" w:ascii="仿宋" w:hAnsi="仿宋" w:eastAsia="仿宋"/>
          <w:sz w:val="32"/>
          <w:szCs w:val="32"/>
          <w:highlight w:val="none"/>
        </w:rPr>
        <w:t>年财政拨款收支总预算</w:t>
      </w:r>
      <w:r>
        <w:rPr>
          <w:rFonts w:hint="eastAsia" w:ascii="仿宋" w:hAnsi="仿宋" w:eastAsia="仿宋"/>
          <w:sz w:val="32"/>
          <w:szCs w:val="32"/>
          <w:highlight w:val="none"/>
          <w:u w:val="single"/>
        </w:rPr>
        <w:t>2018.52</w:t>
      </w:r>
      <w:r>
        <w:rPr>
          <w:rFonts w:hint="eastAsia" w:ascii="仿宋" w:hAnsi="仿宋" w:eastAsia="仿宋"/>
          <w:sz w:val="32"/>
          <w:szCs w:val="32"/>
          <w:highlight w:val="none"/>
        </w:rPr>
        <w:t>万元。收入为一般公共预算拨款</w:t>
      </w:r>
      <w:r>
        <w:rPr>
          <w:rFonts w:hint="eastAsia" w:ascii="仿宋" w:hAnsi="仿宋" w:eastAsia="仿宋"/>
          <w:sz w:val="32"/>
          <w:szCs w:val="32"/>
          <w:highlight w:val="none"/>
          <w:u w:val="single"/>
        </w:rPr>
        <w:t>2011.52</w:t>
      </w:r>
      <w:r>
        <w:rPr>
          <w:rFonts w:hint="eastAsia" w:ascii="仿宋" w:hAnsi="仿宋" w:eastAsia="仿宋"/>
          <w:sz w:val="32"/>
          <w:szCs w:val="32"/>
          <w:highlight w:val="none"/>
          <w:u w:val="none"/>
          <w:lang w:val="en-US" w:eastAsia="zh-CN"/>
        </w:rPr>
        <w:t>万元</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上年结转7万元，</w:t>
      </w:r>
      <w:r>
        <w:rPr>
          <w:rFonts w:hint="eastAsia" w:ascii="仿宋" w:hAnsi="仿宋" w:eastAsia="仿宋"/>
          <w:sz w:val="32"/>
          <w:szCs w:val="32"/>
          <w:highlight w:val="none"/>
        </w:rPr>
        <w:t>包括：一般公共服务支出1481.45</w:t>
      </w:r>
      <w:r>
        <w:rPr>
          <w:rFonts w:hint="eastAsia" w:ascii="仿宋" w:hAnsi="仿宋" w:eastAsia="仿宋"/>
          <w:sz w:val="32"/>
          <w:szCs w:val="32"/>
          <w:highlight w:val="none"/>
          <w:lang w:val="en-US" w:eastAsia="zh-CN"/>
        </w:rPr>
        <w:t>万元</w:t>
      </w:r>
      <w:r>
        <w:rPr>
          <w:rFonts w:hint="eastAsia" w:ascii="仿宋" w:hAnsi="仿宋" w:eastAsia="仿宋"/>
          <w:sz w:val="32"/>
          <w:szCs w:val="32"/>
          <w:highlight w:val="none"/>
        </w:rPr>
        <w:t>、科学技术支出</w:t>
      </w:r>
      <w:r>
        <w:rPr>
          <w:rFonts w:hint="eastAsia" w:ascii="仿宋" w:hAnsi="仿宋" w:eastAsia="仿宋"/>
          <w:sz w:val="32"/>
          <w:szCs w:val="32"/>
          <w:highlight w:val="none"/>
          <w:lang w:val="en-US" w:eastAsia="zh-CN"/>
        </w:rPr>
        <w:t>53.46万元</w:t>
      </w:r>
      <w:r>
        <w:rPr>
          <w:rFonts w:hint="eastAsia" w:ascii="仿宋" w:hAnsi="仿宋" w:eastAsia="仿宋"/>
          <w:sz w:val="32"/>
          <w:szCs w:val="32"/>
          <w:highlight w:val="none"/>
        </w:rPr>
        <w:t>、文化旅游体育与传媒支出</w:t>
      </w:r>
      <w:r>
        <w:rPr>
          <w:rFonts w:hint="eastAsia" w:ascii="仿宋" w:hAnsi="仿宋" w:eastAsia="仿宋"/>
          <w:sz w:val="32"/>
          <w:szCs w:val="32"/>
          <w:highlight w:val="none"/>
          <w:lang w:val="en-US" w:eastAsia="zh-CN"/>
        </w:rPr>
        <w:t>11.6万元</w:t>
      </w:r>
      <w:r>
        <w:rPr>
          <w:rFonts w:hint="eastAsia" w:ascii="仿宋" w:hAnsi="仿宋" w:eastAsia="仿宋"/>
          <w:sz w:val="32"/>
          <w:szCs w:val="32"/>
          <w:highlight w:val="none"/>
        </w:rPr>
        <w:t>、社会保障和就业支出</w:t>
      </w:r>
      <w:r>
        <w:rPr>
          <w:rFonts w:hint="eastAsia" w:ascii="仿宋" w:hAnsi="仿宋" w:eastAsia="仿宋"/>
          <w:sz w:val="32"/>
          <w:szCs w:val="32"/>
          <w:highlight w:val="none"/>
          <w:lang w:val="en-US" w:eastAsia="zh-CN"/>
        </w:rPr>
        <w:t>188.27万元</w:t>
      </w:r>
      <w:r>
        <w:rPr>
          <w:rFonts w:hint="eastAsia" w:ascii="仿宋" w:hAnsi="仿宋" w:eastAsia="仿宋"/>
          <w:sz w:val="32"/>
          <w:szCs w:val="32"/>
          <w:highlight w:val="none"/>
        </w:rPr>
        <w:t>、卫生健康支出</w:t>
      </w:r>
      <w:r>
        <w:rPr>
          <w:rFonts w:hint="eastAsia" w:ascii="仿宋" w:hAnsi="仿宋" w:eastAsia="仿宋"/>
          <w:sz w:val="32"/>
          <w:szCs w:val="32"/>
          <w:highlight w:val="none"/>
          <w:lang w:val="en-US" w:eastAsia="zh-CN"/>
        </w:rPr>
        <w:t>100.19万元</w:t>
      </w:r>
      <w:r>
        <w:rPr>
          <w:rFonts w:hint="eastAsia" w:ascii="仿宋" w:hAnsi="仿宋" w:eastAsia="仿宋"/>
          <w:sz w:val="32"/>
          <w:szCs w:val="32"/>
          <w:highlight w:val="none"/>
        </w:rPr>
        <w:t>、节能环保支出</w:t>
      </w:r>
      <w:r>
        <w:rPr>
          <w:rFonts w:hint="eastAsia" w:ascii="仿宋" w:hAnsi="仿宋" w:eastAsia="仿宋"/>
          <w:sz w:val="32"/>
          <w:szCs w:val="32"/>
          <w:highlight w:val="none"/>
          <w:lang w:val="en-US" w:eastAsia="zh-CN"/>
        </w:rPr>
        <w:t>18万元</w:t>
      </w:r>
      <w:r>
        <w:rPr>
          <w:rFonts w:hint="eastAsia" w:ascii="仿宋" w:hAnsi="仿宋" w:eastAsia="仿宋"/>
          <w:sz w:val="32"/>
          <w:szCs w:val="32"/>
          <w:highlight w:val="none"/>
          <w:lang w:eastAsia="zh-CN"/>
        </w:rPr>
        <w:t>、农水支出</w:t>
      </w:r>
      <w:r>
        <w:rPr>
          <w:rFonts w:hint="eastAsia" w:ascii="仿宋" w:hAnsi="仿宋" w:eastAsia="仿宋"/>
          <w:sz w:val="32"/>
          <w:szCs w:val="32"/>
          <w:highlight w:val="none"/>
          <w:lang w:val="en-US" w:eastAsia="zh-CN"/>
        </w:rPr>
        <w:t>48.64万元</w:t>
      </w:r>
      <w:r>
        <w:rPr>
          <w:rFonts w:hint="eastAsia" w:ascii="仿宋" w:hAnsi="仿宋" w:eastAsia="仿宋"/>
          <w:sz w:val="32"/>
          <w:szCs w:val="32"/>
          <w:highlight w:val="none"/>
          <w:lang w:eastAsia="zh-CN"/>
        </w:rPr>
        <w:t>、</w:t>
      </w:r>
      <w:r>
        <w:rPr>
          <w:rFonts w:hint="eastAsia" w:ascii="仿宋" w:hAnsi="仿宋" w:eastAsia="仿宋"/>
          <w:sz w:val="32"/>
          <w:szCs w:val="32"/>
          <w:highlight w:val="none"/>
        </w:rPr>
        <w:t>住房保障支出</w:t>
      </w:r>
      <w:r>
        <w:rPr>
          <w:rFonts w:hint="eastAsia" w:ascii="仿宋" w:hAnsi="仿宋" w:eastAsia="仿宋"/>
          <w:sz w:val="32"/>
          <w:szCs w:val="32"/>
          <w:highlight w:val="none"/>
          <w:lang w:val="en-US" w:eastAsia="zh-CN"/>
        </w:rPr>
        <w:t>109.92万元、其他支出7万元</w:t>
      </w:r>
      <w:r>
        <w:rPr>
          <w:rFonts w:hint="eastAsia" w:ascii="仿宋" w:hAnsi="仿宋" w:eastAsia="仿宋"/>
          <w:sz w:val="32"/>
          <w:szCs w:val="32"/>
          <w:highlight w:val="none"/>
        </w:rPr>
        <w:t>。</w:t>
      </w:r>
    </w:p>
    <w:p>
      <w:pPr>
        <w:rPr>
          <w:rFonts w:ascii="黑体" w:hAnsi="黑体" w:eastAsia="黑体"/>
          <w:sz w:val="32"/>
          <w:szCs w:val="32"/>
          <w:highlight w:val="none"/>
        </w:rPr>
      </w:pPr>
      <w:r>
        <w:rPr>
          <w:rFonts w:hint="eastAsia" w:ascii="黑体" w:hAnsi="黑体" w:eastAsia="黑体"/>
          <w:sz w:val="32"/>
          <w:szCs w:val="32"/>
          <w:highlight w:val="none"/>
        </w:rPr>
        <w:t>五、</w:t>
      </w:r>
      <w:r>
        <w:rPr>
          <w:rFonts w:hint="eastAsia" w:ascii="黑体" w:hAnsi="黑体" w:eastAsia="黑体"/>
          <w:sz w:val="32"/>
          <w:szCs w:val="32"/>
          <w:highlight w:val="none"/>
          <w:lang w:eastAsia="zh-CN"/>
        </w:rPr>
        <w:t>2024</w:t>
      </w:r>
      <w:r>
        <w:rPr>
          <w:rFonts w:hint="eastAsia" w:ascii="黑体" w:hAnsi="黑体" w:eastAsia="黑体"/>
          <w:sz w:val="32"/>
          <w:szCs w:val="32"/>
          <w:highlight w:val="none"/>
        </w:rPr>
        <w:t>年一般公共预算支出表的说明</w:t>
      </w:r>
    </w:p>
    <w:p>
      <w:pPr>
        <w:rPr>
          <w:rFonts w:ascii="楷体" w:hAnsi="楷体" w:eastAsia="楷体"/>
          <w:sz w:val="32"/>
          <w:szCs w:val="32"/>
          <w:highlight w:val="none"/>
        </w:rPr>
      </w:pPr>
      <w:r>
        <w:rPr>
          <w:rFonts w:hint="eastAsia" w:ascii="楷体" w:hAnsi="楷体" w:eastAsia="楷体"/>
          <w:sz w:val="32"/>
          <w:szCs w:val="32"/>
          <w:highlight w:val="none"/>
        </w:rPr>
        <w:t>（一）一般公共预算当年拨款规模变化情况。</w:t>
      </w:r>
    </w:p>
    <w:p>
      <w:pPr>
        <w:ind w:firstLine="640" w:firstLineChars="200"/>
        <w:rPr>
          <w:rFonts w:hint="default" w:ascii="仿宋" w:hAnsi="仿宋" w:eastAsia="仿宋"/>
          <w:sz w:val="32"/>
          <w:szCs w:val="32"/>
          <w:highlight w:val="none"/>
          <w:lang w:val="en-US" w:eastAsia="zh-CN"/>
        </w:rPr>
      </w:pPr>
      <w:r>
        <w:rPr>
          <w:rFonts w:hint="eastAsia" w:ascii="仿宋" w:hAnsi="仿宋" w:eastAsia="仿宋"/>
          <w:sz w:val="32"/>
          <w:szCs w:val="32"/>
          <w:highlight w:val="none"/>
          <w:lang w:eastAsia="zh-CN"/>
        </w:rPr>
        <w:t>2024</w:t>
      </w:r>
      <w:r>
        <w:rPr>
          <w:rFonts w:hint="eastAsia" w:ascii="仿宋" w:hAnsi="仿宋" w:eastAsia="仿宋"/>
          <w:sz w:val="32"/>
          <w:szCs w:val="32"/>
          <w:highlight w:val="none"/>
        </w:rPr>
        <w:t>年一般公共预算当年拨款</w:t>
      </w:r>
      <w:r>
        <w:rPr>
          <w:rFonts w:hint="eastAsia" w:ascii="仿宋" w:hAnsi="仿宋" w:eastAsia="仿宋"/>
          <w:sz w:val="32"/>
          <w:szCs w:val="32"/>
          <w:highlight w:val="none"/>
          <w:u w:val="single"/>
          <w:lang w:val="en-US" w:eastAsia="zh-CN"/>
        </w:rPr>
        <w:t>2011.52</w:t>
      </w:r>
      <w:r>
        <w:rPr>
          <w:rFonts w:hint="eastAsia" w:ascii="仿宋" w:hAnsi="仿宋" w:eastAsia="仿宋"/>
          <w:sz w:val="32"/>
          <w:szCs w:val="32"/>
          <w:highlight w:val="none"/>
        </w:rPr>
        <w:t>万元,比</w:t>
      </w:r>
      <w:r>
        <w:rPr>
          <w:rFonts w:hint="eastAsia" w:ascii="仿宋" w:hAnsi="仿宋" w:eastAsia="仿宋"/>
          <w:sz w:val="32"/>
          <w:szCs w:val="32"/>
          <w:highlight w:val="none"/>
          <w:lang w:eastAsia="zh-CN"/>
        </w:rPr>
        <w:t>2023</w:t>
      </w:r>
      <w:r>
        <w:rPr>
          <w:rFonts w:hint="eastAsia" w:ascii="仿宋" w:hAnsi="仿宋" w:eastAsia="仿宋"/>
          <w:sz w:val="32"/>
          <w:szCs w:val="32"/>
          <w:highlight w:val="none"/>
        </w:rPr>
        <w:t>年</w:t>
      </w:r>
      <w:r>
        <w:rPr>
          <w:rFonts w:hint="eastAsia" w:ascii="仿宋" w:hAnsi="仿宋" w:eastAsia="仿宋"/>
          <w:sz w:val="32"/>
          <w:szCs w:val="32"/>
          <w:highlight w:val="none"/>
          <w:lang w:val="en-US" w:eastAsia="zh-CN"/>
        </w:rPr>
        <w:t>个</w:t>
      </w:r>
      <w:r>
        <w:rPr>
          <w:rFonts w:hint="eastAsia" w:ascii="仿宋" w:hAnsi="仿宋" w:eastAsia="仿宋"/>
          <w:sz w:val="32"/>
          <w:szCs w:val="32"/>
          <w:highlight w:val="none"/>
        </w:rPr>
        <w:t>执行数</w:t>
      </w:r>
      <w:r>
        <w:rPr>
          <w:rFonts w:hint="eastAsia" w:ascii="仿宋" w:hAnsi="仿宋" w:eastAsia="仿宋"/>
          <w:sz w:val="32"/>
          <w:szCs w:val="32"/>
          <w:highlight w:val="none"/>
          <w:lang w:val="en-US" w:eastAsia="zh-CN"/>
        </w:rPr>
        <w:t>减少</w:t>
      </w:r>
      <w:r>
        <w:rPr>
          <w:rFonts w:hint="eastAsia" w:ascii="仿宋" w:hAnsi="仿宋" w:eastAsia="仿宋"/>
          <w:sz w:val="32"/>
          <w:szCs w:val="32"/>
          <w:highlight w:val="none"/>
          <w:u w:val="single"/>
          <w:lang w:val="en-US" w:eastAsia="zh-CN"/>
        </w:rPr>
        <w:t>1480.63</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降低</w:t>
      </w:r>
      <w:r>
        <w:rPr>
          <w:rFonts w:hint="eastAsia" w:ascii="仿宋" w:hAnsi="仿宋" w:eastAsia="仿宋"/>
          <w:sz w:val="32"/>
          <w:szCs w:val="32"/>
          <w:highlight w:val="none"/>
          <w:u w:val="single"/>
          <w:lang w:val="en-US" w:eastAsia="zh-CN"/>
        </w:rPr>
        <w:t>42.20%</w:t>
      </w:r>
      <w:r>
        <w:rPr>
          <w:rFonts w:hint="eastAsia" w:ascii="仿宋" w:hAnsi="仿宋" w:eastAsia="仿宋"/>
          <w:sz w:val="32"/>
          <w:szCs w:val="32"/>
          <w:highlight w:val="none"/>
          <w:lang w:val="en-US" w:eastAsia="zh-CN"/>
        </w:rPr>
        <w:t>；</w:t>
      </w:r>
      <w:r>
        <w:rPr>
          <w:rFonts w:hint="eastAsia" w:ascii="仿宋" w:hAnsi="仿宋" w:eastAsia="仿宋"/>
          <w:sz w:val="32"/>
          <w:szCs w:val="32"/>
          <w:highlight w:val="none"/>
        </w:rPr>
        <w:t>主要原因：</w:t>
      </w:r>
      <w:r>
        <w:rPr>
          <w:rFonts w:hint="eastAsia" w:ascii="仿宋" w:hAnsi="仿宋" w:eastAsia="仿宋"/>
          <w:sz w:val="32"/>
          <w:szCs w:val="32"/>
          <w:highlight w:val="none"/>
          <w:lang w:val="en-US" w:eastAsia="zh-CN"/>
        </w:rPr>
        <w:t>人员变动，项目增加。</w:t>
      </w:r>
    </w:p>
    <w:p>
      <w:pPr>
        <w:rPr>
          <w:rFonts w:ascii="楷体" w:hAnsi="楷体" w:eastAsia="楷体"/>
          <w:sz w:val="32"/>
          <w:szCs w:val="32"/>
          <w:highlight w:val="none"/>
        </w:rPr>
      </w:pPr>
      <w:r>
        <w:rPr>
          <w:rFonts w:hint="eastAsia" w:ascii="楷体" w:hAnsi="楷体" w:eastAsia="楷体"/>
          <w:sz w:val="32"/>
          <w:szCs w:val="32"/>
          <w:highlight w:val="none"/>
        </w:rPr>
        <w:t>（二）一般公共预算当年拨款结构情况。</w:t>
      </w:r>
    </w:p>
    <w:p>
      <w:pPr>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rPr>
        <w:t>一般公共服务支出1481.45万元，占</w:t>
      </w:r>
      <w:r>
        <w:rPr>
          <w:rFonts w:hint="eastAsia" w:ascii="仿宋" w:hAnsi="仿宋" w:eastAsia="仿宋"/>
          <w:sz w:val="32"/>
          <w:szCs w:val="32"/>
          <w:highlight w:val="none"/>
          <w:u w:val="single"/>
          <w:lang w:val="en-US" w:eastAsia="zh-CN"/>
        </w:rPr>
        <w:t>73.65</w:t>
      </w:r>
      <w:r>
        <w:rPr>
          <w:rFonts w:hint="eastAsia" w:ascii="仿宋" w:hAnsi="仿宋" w:eastAsia="仿宋"/>
          <w:sz w:val="32"/>
          <w:szCs w:val="32"/>
          <w:highlight w:val="none"/>
        </w:rPr>
        <w:t>%；科学技术支出</w:t>
      </w:r>
      <w:r>
        <w:rPr>
          <w:rFonts w:hint="eastAsia" w:ascii="仿宋" w:hAnsi="仿宋" w:eastAsia="仿宋"/>
          <w:sz w:val="32"/>
          <w:szCs w:val="32"/>
          <w:highlight w:val="none"/>
          <w:lang w:val="en-US" w:eastAsia="zh-CN"/>
        </w:rPr>
        <w:t>53.46</w:t>
      </w:r>
      <w:r>
        <w:rPr>
          <w:rFonts w:hint="eastAsia" w:ascii="仿宋" w:hAnsi="仿宋" w:eastAsia="仿宋"/>
          <w:sz w:val="32"/>
          <w:szCs w:val="32"/>
          <w:highlight w:val="none"/>
        </w:rPr>
        <w:t>万元，占</w:t>
      </w:r>
      <w:r>
        <w:rPr>
          <w:rFonts w:hint="eastAsia" w:ascii="仿宋" w:hAnsi="仿宋" w:eastAsia="仿宋"/>
          <w:sz w:val="32"/>
          <w:szCs w:val="32"/>
          <w:highlight w:val="none"/>
          <w:u w:val="single"/>
          <w:lang w:val="en-US" w:eastAsia="zh-CN"/>
        </w:rPr>
        <w:t>2.66</w:t>
      </w:r>
      <w:r>
        <w:rPr>
          <w:rFonts w:hint="eastAsia" w:ascii="仿宋" w:hAnsi="仿宋" w:eastAsia="仿宋"/>
          <w:sz w:val="32"/>
          <w:szCs w:val="32"/>
          <w:highlight w:val="none"/>
        </w:rPr>
        <w:t>%</w:t>
      </w:r>
      <w:r>
        <w:rPr>
          <w:rFonts w:hint="eastAsia" w:ascii="仿宋" w:hAnsi="仿宋" w:eastAsia="仿宋"/>
          <w:sz w:val="32"/>
          <w:szCs w:val="32"/>
          <w:highlight w:val="none"/>
          <w:lang w:eastAsia="zh-CN"/>
        </w:rPr>
        <w:t>；</w:t>
      </w:r>
      <w:r>
        <w:rPr>
          <w:rFonts w:hint="eastAsia" w:ascii="仿宋" w:hAnsi="仿宋" w:eastAsia="仿宋"/>
          <w:sz w:val="32"/>
          <w:szCs w:val="32"/>
          <w:highlight w:val="none"/>
        </w:rPr>
        <w:t>文化旅游体育与传媒支出</w:t>
      </w:r>
      <w:r>
        <w:rPr>
          <w:rFonts w:hint="eastAsia" w:ascii="仿宋" w:hAnsi="仿宋" w:eastAsia="仿宋"/>
          <w:sz w:val="32"/>
          <w:szCs w:val="32"/>
          <w:highlight w:val="none"/>
          <w:lang w:val="en-US" w:eastAsia="zh-CN"/>
        </w:rPr>
        <w:t>11.6万元</w:t>
      </w:r>
      <w:r>
        <w:rPr>
          <w:rFonts w:hint="eastAsia" w:ascii="仿宋" w:hAnsi="仿宋" w:eastAsia="仿宋"/>
          <w:sz w:val="32"/>
          <w:szCs w:val="32"/>
          <w:highlight w:val="none"/>
        </w:rPr>
        <w:t>，占</w:t>
      </w:r>
      <w:r>
        <w:rPr>
          <w:rFonts w:hint="eastAsia" w:ascii="仿宋" w:hAnsi="仿宋" w:eastAsia="仿宋"/>
          <w:sz w:val="32"/>
          <w:szCs w:val="32"/>
          <w:highlight w:val="none"/>
          <w:u w:val="single"/>
          <w:lang w:val="en-US" w:eastAsia="zh-CN"/>
        </w:rPr>
        <w:t>0.58</w:t>
      </w:r>
      <w:r>
        <w:rPr>
          <w:rFonts w:hint="eastAsia" w:ascii="仿宋" w:hAnsi="仿宋" w:eastAsia="仿宋"/>
          <w:sz w:val="32"/>
          <w:szCs w:val="32"/>
          <w:highlight w:val="none"/>
        </w:rPr>
        <w:t>%；社会保障和就业支出</w:t>
      </w:r>
      <w:r>
        <w:rPr>
          <w:rFonts w:hint="eastAsia" w:ascii="仿宋" w:hAnsi="仿宋" w:eastAsia="仿宋"/>
          <w:sz w:val="32"/>
          <w:szCs w:val="32"/>
          <w:highlight w:val="none"/>
          <w:lang w:val="en-US" w:eastAsia="zh-CN"/>
        </w:rPr>
        <w:t>188.27万元</w:t>
      </w:r>
      <w:r>
        <w:rPr>
          <w:rFonts w:hint="eastAsia" w:ascii="仿宋" w:hAnsi="仿宋" w:eastAsia="仿宋"/>
          <w:sz w:val="32"/>
          <w:szCs w:val="32"/>
          <w:highlight w:val="none"/>
        </w:rPr>
        <w:t>，占</w:t>
      </w:r>
      <w:r>
        <w:rPr>
          <w:rFonts w:hint="eastAsia" w:ascii="仿宋" w:hAnsi="仿宋" w:eastAsia="仿宋"/>
          <w:sz w:val="32"/>
          <w:szCs w:val="32"/>
          <w:highlight w:val="none"/>
          <w:u w:val="single"/>
          <w:lang w:val="en-US" w:eastAsia="zh-CN"/>
        </w:rPr>
        <w:t>9.34</w:t>
      </w:r>
      <w:r>
        <w:rPr>
          <w:rFonts w:hint="eastAsia" w:ascii="仿宋" w:hAnsi="仿宋" w:eastAsia="仿宋"/>
          <w:sz w:val="32"/>
          <w:szCs w:val="32"/>
          <w:highlight w:val="none"/>
        </w:rPr>
        <w:t>%；卫生健康支出</w:t>
      </w:r>
      <w:r>
        <w:rPr>
          <w:rFonts w:hint="eastAsia" w:ascii="仿宋" w:hAnsi="仿宋" w:eastAsia="仿宋"/>
          <w:sz w:val="32"/>
          <w:szCs w:val="32"/>
          <w:highlight w:val="none"/>
          <w:lang w:val="en-US" w:eastAsia="zh-CN"/>
        </w:rPr>
        <w:t>100.19万元</w:t>
      </w:r>
      <w:r>
        <w:rPr>
          <w:rFonts w:hint="eastAsia" w:ascii="仿宋" w:hAnsi="仿宋" w:eastAsia="仿宋"/>
          <w:sz w:val="32"/>
          <w:szCs w:val="32"/>
          <w:highlight w:val="none"/>
        </w:rPr>
        <w:t>，占</w:t>
      </w:r>
      <w:r>
        <w:rPr>
          <w:rFonts w:hint="eastAsia" w:ascii="仿宋" w:hAnsi="仿宋" w:eastAsia="仿宋"/>
          <w:sz w:val="32"/>
          <w:szCs w:val="32"/>
          <w:highlight w:val="none"/>
          <w:u w:val="single"/>
          <w:lang w:val="en-US" w:eastAsia="zh-CN"/>
        </w:rPr>
        <w:t>4.99</w:t>
      </w:r>
      <w:r>
        <w:rPr>
          <w:rFonts w:hint="eastAsia" w:ascii="仿宋" w:hAnsi="仿宋" w:eastAsia="仿宋"/>
          <w:sz w:val="32"/>
          <w:szCs w:val="32"/>
          <w:highlight w:val="none"/>
        </w:rPr>
        <w:t>%；节能环保支出</w:t>
      </w:r>
      <w:r>
        <w:rPr>
          <w:rFonts w:hint="eastAsia" w:ascii="仿宋" w:hAnsi="仿宋" w:eastAsia="仿宋"/>
          <w:sz w:val="32"/>
          <w:szCs w:val="32"/>
          <w:highlight w:val="none"/>
          <w:lang w:val="en-US" w:eastAsia="zh-CN"/>
        </w:rPr>
        <w:t>18万元</w:t>
      </w:r>
      <w:r>
        <w:rPr>
          <w:rFonts w:hint="eastAsia" w:ascii="仿宋" w:hAnsi="仿宋" w:eastAsia="仿宋"/>
          <w:sz w:val="32"/>
          <w:szCs w:val="32"/>
          <w:highlight w:val="none"/>
        </w:rPr>
        <w:t>，占</w:t>
      </w:r>
      <w:r>
        <w:rPr>
          <w:rFonts w:hint="eastAsia" w:ascii="仿宋" w:hAnsi="仿宋" w:eastAsia="仿宋"/>
          <w:sz w:val="32"/>
          <w:szCs w:val="32"/>
          <w:highlight w:val="none"/>
          <w:u w:val="single"/>
          <w:lang w:val="en-US" w:eastAsia="zh-CN"/>
        </w:rPr>
        <w:t>0.9</w:t>
      </w:r>
      <w:r>
        <w:rPr>
          <w:rFonts w:hint="eastAsia" w:ascii="仿宋" w:hAnsi="仿宋" w:eastAsia="仿宋"/>
          <w:sz w:val="32"/>
          <w:szCs w:val="32"/>
          <w:highlight w:val="none"/>
        </w:rPr>
        <w:t>%；</w:t>
      </w:r>
      <w:r>
        <w:rPr>
          <w:rFonts w:hint="eastAsia" w:ascii="仿宋" w:hAnsi="仿宋" w:eastAsia="仿宋"/>
          <w:sz w:val="32"/>
          <w:szCs w:val="32"/>
          <w:highlight w:val="none"/>
          <w:lang w:eastAsia="zh-CN"/>
        </w:rPr>
        <w:t>农林水支出</w:t>
      </w:r>
      <w:r>
        <w:rPr>
          <w:rFonts w:hint="eastAsia" w:ascii="仿宋" w:hAnsi="仿宋" w:eastAsia="仿宋"/>
          <w:sz w:val="32"/>
          <w:szCs w:val="32"/>
          <w:highlight w:val="none"/>
          <w:lang w:val="en-US" w:eastAsia="zh-CN"/>
        </w:rPr>
        <w:t>48.64万元</w:t>
      </w:r>
      <w:r>
        <w:rPr>
          <w:rFonts w:hint="eastAsia" w:ascii="仿宋" w:hAnsi="仿宋" w:eastAsia="仿宋"/>
          <w:sz w:val="32"/>
          <w:szCs w:val="32"/>
          <w:highlight w:val="none"/>
        </w:rPr>
        <w:t>，占</w:t>
      </w:r>
      <w:r>
        <w:rPr>
          <w:rFonts w:hint="eastAsia" w:ascii="仿宋" w:hAnsi="仿宋" w:eastAsia="仿宋"/>
          <w:sz w:val="32"/>
          <w:szCs w:val="32"/>
          <w:highlight w:val="none"/>
          <w:u w:val="single"/>
          <w:lang w:val="en-US" w:eastAsia="zh-CN"/>
        </w:rPr>
        <w:t>2.43</w:t>
      </w:r>
      <w:r>
        <w:rPr>
          <w:rFonts w:hint="eastAsia" w:ascii="仿宋" w:hAnsi="仿宋" w:eastAsia="仿宋"/>
          <w:sz w:val="32"/>
          <w:szCs w:val="32"/>
          <w:highlight w:val="none"/>
        </w:rPr>
        <w:t>%；住房保障支出</w:t>
      </w:r>
      <w:r>
        <w:rPr>
          <w:rFonts w:hint="eastAsia" w:ascii="仿宋" w:hAnsi="仿宋" w:eastAsia="仿宋"/>
          <w:sz w:val="32"/>
          <w:szCs w:val="32"/>
          <w:highlight w:val="none"/>
          <w:lang w:val="en-US" w:eastAsia="zh-CN"/>
        </w:rPr>
        <w:t>109.92万元</w:t>
      </w:r>
      <w:r>
        <w:rPr>
          <w:rFonts w:hint="eastAsia" w:ascii="仿宋" w:hAnsi="仿宋" w:eastAsia="仿宋"/>
          <w:sz w:val="32"/>
          <w:szCs w:val="32"/>
          <w:highlight w:val="none"/>
        </w:rPr>
        <w:t>，占</w:t>
      </w:r>
      <w:r>
        <w:rPr>
          <w:rFonts w:hint="eastAsia" w:ascii="仿宋" w:hAnsi="仿宋" w:eastAsia="仿宋"/>
          <w:sz w:val="32"/>
          <w:szCs w:val="32"/>
          <w:highlight w:val="none"/>
          <w:u w:val="single"/>
          <w:lang w:val="en-US" w:eastAsia="zh-CN"/>
        </w:rPr>
        <w:t>5.45</w:t>
      </w:r>
      <w:r>
        <w:rPr>
          <w:rFonts w:hint="eastAsia" w:ascii="仿宋" w:hAnsi="仿宋" w:eastAsia="仿宋"/>
          <w:sz w:val="32"/>
          <w:szCs w:val="32"/>
          <w:highlight w:val="none"/>
        </w:rPr>
        <w:t>%</w:t>
      </w:r>
      <w:r>
        <w:rPr>
          <w:rFonts w:hint="eastAsia" w:ascii="仿宋" w:hAnsi="仿宋" w:eastAsia="仿宋"/>
          <w:sz w:val="32"/>
          <w:szCs w:val="32"/>
          <w:highlight w:val="none"/>
          <w:lang w:eastAsia="zh-CN"/>
        </w:rPr>
        <w:t>。</w:t>
      </w:r>
    </w:p>
    <w:p>
      <w:pPr>
        <w:rPr>
          <w:rFonts w:ascii="楷体" w:hAnsi="楷体" w:eastAsia="楷体"/>
          <w:sz w:val="32"/>
          <w:szCs w:val="32"/>
          <w:highlight w:val="none"/>
        </w:rPr>
      </w:pPr>
      <w:r>
        <w:rPr>
          <w:rFonts w:hint="eastAsia" w:ascii="楷体" w:hAnsi="楷体" w:eastAsia="楷体"/>
          <w:sz w:val="32"/>
          <w:szCs w:val="32"/>
          <w:highlight w:val="none"/>
        </w:rPr>
        <w:t>（三）一般公共预算当年拨款具体使用情况。</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对</w:t>
      </w:r>
      <w:r>
        <w:rPr>
          <w:rFonts w:ascii="仿宋" w:hAnsi="仿宋" w:eastAsia="仿宋"/>
          <w:sz w:val="32"/>
          <w:szCs w:val="32"/>
          <w:highlight w:val="none"/>
        </w:rPr>
        <w:t>本部门</w:t>
      </w:r>
      <w:r>
        <w:rPr>
          <w:rFonts w:hint="eastAsia" w:ascii="仿宋" w:hAnsi="仿宋" w:eastAsia="仿宋"/>
          <w:sz w:val="32"/>
          <w:szCs w:val="32"/>
          <w:highlight w:val="none"/>
        </w:rPr>
        <w:t>一般</w:t>
      </w:r>
      <w:r>
        <w:rPr>
          <w:rFonts w:ascii="仿宋" w:hAnsi="仿宋" w:eastAsia="仿宋"/>
          <w:sz w:val="32"/>
          <w:szCs w:val="32"/>
          <w:highlight w:val="none"/>
        </w:rPr>
        <w:t>公共预算支出</w:t>
      </w:r>
      <w:r>
        <w:rPr>
          <w:rFonts w:hint="eastAsia" w:ascii="仿宋" w:hAnsi="仿宋" w:eastAsia="仿宋"/>
          <w:sz w:val="32"/>
          <w:szCs w:val="32"/>
          <w:highlight w:val="none"/>
        </w:rPr>
        <w:t>功能分类项级</w:t>
      </w:r>
      <w:r>
        <w:rPr>
          <w:rFonts w:ascii="仿宋" w:hAnsi="仿宋" w:eastAsia="仿宋"/>
          <w:sz w:val="32"/>
          <w:szCs w:val="32"/>
          <w:highlight w:val="none"/>
        </w:rPr>
        <w:t>科目</w:t>
      </w:r>
      <w:r>
        <w:rPr>
          <w:rFonts w:hint="eastAsia" w:ascii="仿宋" w:hAnsi="仿宋" w:eastAsia="仿宋"/>
          <w:sz w:val="32"/>
          <w:szCs w:val="32"/>
          <w:highlight w:val="none"/>
        </w:rPr>
        <w:t>增减变化进行</w:t>
      </w:r>
      <w:r>
        <w:rPr>
          <w:rFonts w:ascii="仿宋" w:hAnsi="仿宋" w:eastAsia="仿宋"/>
          <w:sz w:val="32"/>
          <w:szCs w:val="32"/>
          <w:highlight w:val="none"/>
        </w:rPr>
        <w:t>说明。</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1.一般公共服务支出（类）人大事务（款）其他人大事务支出（项）</w:t>
      </w:r>
      <w:r>
        <w:rPr>
          <w:rFonts w:hint="eastAsia" w:ascii="仿宋" w:hAnsi="仿宋" w:eastAsia="仿宋"/>
          <w:sz w:val="32"/>
          <w:szCs w:val="32"/>
          <w:highlight w:val="none"/>
          <w:lang w:eastAsia="zh-CN"/>
        </w:rPr>
        <w:t>2024</w:t>
      </w:r>
      <w:r>
        <w:rPr>
          <w:rFonts w:hint="eastAsia" w:ascii="仿宋" w:hAnsi="仿宋" w:eastAsia="仿宋"/>
          <w:sz w:val="32"/>
          <w:szCs w:val="32"/>
          <w:highlight w:val="none"/>
        </w:rPr>
        <w:t>年预算数为</w:t>
      </w:r>
      <w:r>
        <w:rPr>
          <w:rFonts w:hint="eastAsia" w:ascii="仿宋" w:hAnsi="仿宋" w:eastAsia="仿宋"/>
          <w:sz w:val="32"/>
          <w:szCs w:val="32"/>
          <w:highlight w:val="none"/>
          <w:u w:val="single"/>
        </w:rPr>
        <w:t>16.64</w:t>
      </w:r>
      <w:r>
        <w:rPr>
          <w:rFonts w:hint="eastAsia" w:ascii="仿宋" w:hAnsi="仿宋" w:eastAsia="仿宋"/>
          <w:sz w:val="32"/>
          <w:szCs w:val="32"/>
          <w:highlight w:val="none"/>
        </w:rPr>
        <w:t>万元，比</w:t>
      </w:r>
      <w:r>
        <w:rPr>
          <w:rFonts w:hint="eastAsia" w:ascii="仿宋" w:hAnsi="仿宋" w:eastAsia="仿宋"/>
          <w:sz w:val="32"/>
          <w:szCs w:val="32"/>
          <w:highlight w:val="none"/>
          <w:lang w:eastAsia="zh-CN"/>
        </w:rPr>
        <w:t>2023</w:t>
      </w:r>
      <w:r>
        <w:rPr>
          <w:rFonts w:hint="eastAsia" w:ascii="仿宋" w:hAnsi="仿宋" w:eastAsia="仿宋"/>
          <w:sz w:val="32"/>
          <w:szCs w:val="32"/>
          <w:highlight w:val="none"/>
        </w:rPr>
        <w:t>年执行数</w:t>
      </w:r>
      <w:r>
        <w:rPr>
          <w:rFonts w:hint="eastAsia" w:ascii="仿宋" w:hAnsi="仿宋" w:eastAsia="仿宋"/>
          <w:sz w:val="32"/>
          <w:szCs w:val="32"/>
          <w:highlight w:val="none"/>
          <w:lang w:val="en-US" w:eastAsia="zh-CN"/>
        </w:rPr>
        <w:t>增加7.94</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91.26</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项目调整</w:t>
      </w:r>
      <w:r>
        <w:rPr>
          <w:rFonts w:hint="eastAsia" w:ascii="仿宋" w:hAnsi="仿宋" w:eastAsia="仿宋"/>
          <w:sz w:val="32"/>
          <w:szCs w:val="32"/>
          <w:highlight w:val="none"/>
        </w:rPr>
        <w:t>。</w:t>
      </w:r>
    </w:p>
    <w:p>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.一般公共服务支出（类）政府办公厅（室）及相关机构事务（款）行政运行（项）</w:t>
      </w:r>
      <w:r>
        <w:rPr>
          <w:rFonts w:hint="eastAsia" w:ascii="仿宋" w:hAnsi="仿宋" w:eastAsia="仿宋"/>
          <w:sz w:val="32"/>
          <w:szCs w:val="32"/>
          <w:highlight w:val="none"/>
          <w:lang w:eastAsia="zh-CN"/>
        </w:rPr>
        <w:t>2024</w:t>
      </w:r>
      <w:r>
        <w:rPr>
          <w:rFonts w:hint="eastAsia" w:ascii="仿宋" w:hAnsi="仿宋" w:eastAsia="仿宋"/>
          <w:sz w:val="32"/>
          <w:szCs w:val="32"/>
          <w:highlight w:val="none"/>
        </w:rPr>
        <w:t>年预算数为</w:t>
      </w:r>
      <w:r>
        <w:rPr>
          <w:rFonts w:hint="eastAsia" w:ascii="仿宋" w:hAnsi="仿宋" w:eastAsia="仿宋"/>
          <w:sz w:val="32"/>
          <w:szCs w:val="32"/>
          <w:highlight w:val="none"/>
          <w:u w:val="single"/>
        </w:rPr>
        <w:t>1187.51</w:t>
      </w:r>
      <w:r>
        <w:rPr>
          <w:rFonts w:hint="eastAsia" w:ascii="仿宋" w:hAnsi="仿宋" w:eastAsia="仿宋"/>
          <w:sz w:val="32"/>
          <w:szCs w:val="32"/>
          <w:highlight w:val="none"/>
        </w:rPr>
        <w:t>万元，比</w:t>
      </w:r>
      <w:r>
        <w:rPr>
          <w:rFonts w:hint="eastAsia" w:ascii="仿宋" w:hAnsi="仿宋" w:eastAsia="仿宋"/>
          <w:sz w:val="32"/>
          <w:szCs w:val="32"/>
          <w:highlight w:val="none"/>
          <w:lang w:eastAsia="zh-CN"/>
        </w:rPr>
        <w:t>2023</w:t>
      </w:r>
      <w:r>
        <w:rPr>
          <w:rFonts w:hint="eastAsia" w:ascii="仿宋" w:hAnsi="仿宋" w:eastAsia="仿宋"/>
          <w:sz w:val="32"/>
          <w:szCs w:val="32"/>
          <w:highlight w:val="none"/>
        </w:rPr>
        <w:t xml:space="preserve"> 年执行数</w:t>
      </w:r>
      <w:r>
        <w:rPr>
          <w:rFonts w:hint="eastAsia" w:ascii="仿宋" w:hAnsi="仿宋" w:eastAsia="仿宋"/>
          <w:sz w:val="32"/>
          <w:szCs w:val="32"/>
          <w:highlight w:val="none"/>
          <w:lang w:val="en-US" w:eastAsia="zh-CN"/>
        </w:rPr>
        <w:t>减少</w:t>
      </w:r>
      <w:r>
        <w:rPr>
          <w:rFonts w:hint="eastAsia" w:ascii="仿宋" w:hAnsi="仿宋" w:eastAsia="仿宋"/>
          <w:sz w:val="32"/>
          <w:szCs w:val="32"/>
          <w:highlight w:val="none"/>
          <w:u w:val="single"/>
          <w:lang w:val="en-US" w:eastAsia="zh-CN"/>
        </w:rPr>
        <w:t>54.94</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下降</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4.42</w:t>
      </w:r>
      <w:r>
        <w:rPr>
          <w:rFonts w:hint="eastAsia" w:ascii="仿宋" w:hAnsi="仿宋" w:eastAsia="仿宋"/>
          <w:sz w:val="32"/>
          <w:szCs w:val="32"/>
          <w:highlight w:val="none"/>
          <w:u w:val="single"/>
        </w:rPr>
        <w:t>%</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人员变动。</w:t>
      </w:r>
    </w:p>
    <w:p>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.一般公共服务支出（类）组织事务（款）其他组织事务支出（项）</w:t>
      </w:r>
      <w:r>
        <w:rPr>
          <w:rFonts w:hint="eastAsia" w:ascii="仿宋" w:hAnsi="仿宋" w:eastAsia="仿宋"/>
          <w:sz w:val="32"/>
          <w:szCs w:val="32"/>
          <w:highlight w:val="none"/>
          <w:lang w:eastAsia="zh-CN"/>
        </w:rPr>
        <w:t>2024</w:t>
      </w:r>
      <w:r>
        <w:rPr>
          <w:rFonts w:hint="eastAsia" w:ascii="仿宋" w:hAnsi="仿宋" w:eastAsia="仿宋"/>
          <w:sz w:val="32"/>
          <w:szCs w:val="32"/>
          <w:highlight w:val="none"/>
        </w:rPr>
        <w:t>年预算数为</w:t>
      </w:r>
      <w:r>
        <w:rPr>
          <w:rFonts w:hint="eastAsia" w:ascii="仿宋" w:hAnsi="仿宋" w:eastAsia="仿宋"/>
          <w:sz w:val="32"/>
          <w:szCs w:val="32"/>
          <w:highlight w:val="none"/>
          <w:u w:val="single"/>
        </w:rPr>
        <w:t>267.3</w:t>
      </w:r>
      <w:r>
        <w:rPr>
          <w:rFonts w:hint="eastAsia" w:ascii="仿宋" w:hAnsi="仿宋" w:eastAsia="仿宋"/>
          <w:sz w:val="32"/>
          <w:szCs w:val="32"/>
          <w:highlight w:val="none"/>
        </w:rPr>
        <w:t>万元，比</w:t>
      </w:r>
      <w:r>
        <w:rPr>
          <w:rFonts w:hint="eastAsia" w:ascii="仿宋" w:hAnsi="仿宋" w:eastAsia="仿宋"/>
          <w:sz w:val="32"/>
          <w:szCs w:val="32"/>
          <w:highlight w:val="none"/>
          <w:lang w:eastAsia="zh-CN"/>
        </w:rPr>
        <w:t>2023</w:t>
      </w:r>
      <w:r>
        <w:rPr>
          <w:rFonts w:hint="eastAsia" w:ascii="仿宋" w:hAnsi="仿宋" w:eastAsia="仿宋"/>
          <w:sz w:val="32"/>
          <w:szCs w:val="32"/>
          <w:highlight w:val="none"/>
        </w:rPr>
        <w:t xml:space="preserve"> 年执行数</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87.75</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上升</w:t>
      </w:r>
      <w:r>
        <w:rPr>
          <w:rFonts w:hint="eastAsia" w:ascii="仿宋" w:hAnsi="仿宋" w:eastAsia="仿宋"/>
          <w:sz w:val="32"/>
          <w:szCs w:val="32"/>
          <w:highlight w:val="none"/>
          <w:u w:val="single"/>
          <w:lang w:val="en-US" w:eastAsia="zh-CN"/>
        </w:rPr>
        <w:t>48.87</w:t>
      </w:r>
      <w:r>
        <w:rPr>
          <w:rFonts w:hint="eastAsia" w:ascii="仿宋" w:hAnsi="仿宋" w:eastAsia="仿宋"/>
          <w:sz w:val="32"/>
          <w:szCs w:val="32"/>
          <w:highlight w:val="none"/>
        </w:rPr>
        <w:t xml:space="preserve"> %。主要是</w:t>
      </w:r>
      <w:r>
        <w:rPr>
          <w:rFonts w:hint="eastAsia" w:ascii="仿宋" w:hAnsi="仿宋" w:eastAsia="仿宋"/>
          <w:sz w:val="32"/>
          <w:szCs w:val="32"/>
          <w:highlight w:val="none"/>
          <w:lang w:val="en-US" w:eastAsia="zh-CN"/>
        </w:rPr>
        <w:t>项目变动。</w:t>
      </w:r>
    </w:p>
    <w:p>
      <w:pPr>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.一般公共服务支出（类）宣传事务（款）其他宣传事务支出（项）</w:t>
      </w:r>
      <w:r>
        <w:rPr>
          <w:rFonts w:hint="eastAsia" w:ascii="仿宋" w:hAnsi="仿宋" w:eastAsia="仿宋"/>
          <w:sz w:val="32"/>
          <w:szCs w:val="32"/>
          <w:highlight w:val="none"/>
          <w:lang w:eastAsia="zh-CN"/>
        </w:rPr>
        <w:t>2024</w:t>
      </w:r>
      <w:r>
        <w:rPr>
          <w:rFonts w:hint="eastAsia" w:ascii="仿宋" w:hAnsi="仿宋" w:eastAsia="仿宋"/>
          <w:sz w:val="32"/>
          <w:szCs w:val="32"/>
          <w:highlight w:val="none"/>
        </w:rPr>
        <w:t>年预算数为</w:t>
      </w:r>
      <w:r>
        <w:rPr>
          <w:rFonts w:hint="eastAsia" w:ascii="仿宋" w:hAnsi="仿宋" w:eastAsia="仿宋"/>
          <w:sz w:val="32"/>
          <w:szCs w:val="32"/>
          <w:highlight w:val="none"/>
          <w:u w:val="single"/>
        </w:rPr>
        <w:t>1</w:t>
      </w:r>
      <w:r>
        <w:rPr>
          <w:rFonts w:hint="eastAsia" w:ascii="仿宋" w:hAnsi="仿宋" w:eastAsia="仿宋"/>
          <w:sz w:val="32"/>
          <w:szCs w:val="32"/>
          <w:highlight w:val="none"/>
          <w:u w:val="single"/>
          <w:lang w:val="en-US" w:eastAsia="zh-CN"/>
        </w:rPr>
        <w:t>0</w:t>
      </w:r>
      <w:r>
        <w:rPr>
          <w:rFonts w:hint="eastAsia" w:ascii="仿宋" w:hAnsi="仿宋" w:eastAsia="仿宋"/>
          <w:sz w:val="32"/>
          <w:szCs w:val="32"/>
          <w:highlight w:val="none"/>
        </w:rPr>
        <w:t>万元，比</w:t>
      </w:r>
      <w:r>
        <w:rPr>
          <w:rFonts w:hint="eastAsia" w:ascii="仿宋" w:hAnsi="仿宋" w:eastAsia="仿宋"/>
          <w:sz w:val="32"/>
          <w:szCs w:val="32"/>
          <w:highlight w:val="none"/>
          <w:lang w:eastAsia="zh-CN"/>
        </w:rPr>
        <w:t>2023</w:t>
      </w:r>
      <w:r>
        <w:rPr>
          <w:rFonts w:hint="eastAsia" w:ascii="仿宋" w:hAnsi="仿宋" w:eastAsia="仿宋"/>
          <w:sz w:val="32"/>
          <w:szCs w:val="32"/>
          <w:highlight w:val="none"/>
        </w:rPr>
        <w:t xml:space="preserve"> 年执行</w:t>
      </w:r>
      <w:r>
        <w:rPr>
          <w:rFonts w:hint="eastAsia" w:ascii="仿宋" w:hAnsi="仿宋" w:eastAsia="仿宋"/>
          <w:sz w:val="32"/>
          <w:szCs w:val="32"/>
          <w:highlight w:val="none"/>
          <w:lang w:val="en-US" w:eastAsia="zh-CN"/>
        </w:rPr>
        <w:t>数减少</w:t>
      </w:r>
      <w:r>
        <w:rPr>
          <w:rFonts w:hint="eastAsia" w:ascii="仿宋" w:hAnsi="仿宋" w:eastAsia="仿宋"/>
          <w:sz w:val="32"/>
          <w:szCs w:val="32"/>
          <w:highlight w:val="none"/>
          <w:u w:val="single"/>
          <w:lang w:val="en-US" w:eastAsia="zh-CN"/>
        </w:rPr>
        <w:t>6.27</w:t>
      </w:r>
      <w:r>
        <w:rPr>
          <w:rFonts w:hint="eastAsia" w:ascii="仿宋" w:hAnsi="仿宋" w:eastAsia="仿宋"/>
          <w:sz w:val="32"/>
          <w:szCs w:val="32"/>
          <w:highlight w:val="none"/>
          <w:lang w:val="en-US" w:eastAsia="zh-CN"/>
        </w:rPr>
        <w:t>万，减少</w:t>
      </w:r>
      <w:r>
        <w:rPr>
          <w:rFonts w:hint="eastAsia" w:ascii="仿宋" w:hAnsi="仿宋" w:eastAsia="仿宋"/>
          <w:sz w:val="32"/>
          <w:szCs w:val="32"/>
          <w:highlight w:val="none"/>
          <w:u w:val="single"/>
          <w:lang w:val="en-US" w:eastAsia="zh-CN"/>
        </w:rPr>
        <w:t>38.54</w:t>
      </w:r>
      <w:r>
        <w:rPr>
          <w:rFonts w:hint="eastAsia" w:ascii="仿宋" w:hAnsi="仿宋" w:eastAsia="仿宋"/>
          <w:sz w:val="32"/>
          <w:szCs w:val="32"/>
          <w:highlight w:val="none"/>
          <w:lang w:val="en-US" w:eastAsia="zh-CN"/>
        </w:rPr>
        <w:t>%。</w:t>
      </w:r>
    </w:p>
    <w:p>
      <w:pPr>
        <w:ind w:firstLine="640" w:firstLineChars="200"/>
        <w:rPr>
          <w:rFonts w:hint="default" w:ascii="仿宋" w:hAnsi="仿宋" w:eastAsia="仿宋"/>
          <w:sz w:val="32"/>
          <w:szCs w:val="32"/>
          <w:highlight w:val="none"/>
          <w:lang w:val="en-US"/>
        </w:rPr>
      </w:pP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.科学技术支出（类）其他科学技术支出（款）其他科学技术支出（项）</w:t>
      </w:r>
      <w:r>
        <w:rPr>
          <w:rFonts w:hint="eastAsia" w:ascii="仿宋" w:hAnsi="仿宋" w:eastAsia="仿宋"/>
          <w:sz w:val="32"/>
          <w:szCs w:val="32"/>
          <w:highlight w:val="none"/>
          <w:lang w:eastAsia="zh-CN"/>
        </w:rPr>
        <w:t>2024</w:t>
      </w:r>
      <w:r>
        <w:rPr>
          <w:rFonts w:hint="eastAsia" w:ascii="仿宋" w:hAnsi="仿宋" w:eastAsia="仿宋"/>
          <w:sz w:val="32"/>
          <w:szCs w:val="32"/>
          <w:highlight w:val="none"/>
        </w:rPr>
        <w:t>年预算数为</w:t>
      </w:r>
      <w:r>
        <w:rPr>
          <w:rFonts w:hint="eastAsia" w:ascii="仿宋" w:hAnsi="仿宋" w:eastAsia="仿宋"/>
          <w:sz w:val="32"/>
          <w:szCs w:val="32"/>
          <w:highlight w:val="none"/>
          <w:u w:val="single"/>
        </w:rPr>
        <w:t>53.46</w:t>
      </w:r>
      <w:r>
        <w:rPr>
          <w:rFonts w:hint="eastAsia" w:ascii="仿宋" w:hAnsi="仿宋" w:eastAsia="仿宋"/>
          <w:sz w:val="32"/>
          <w:szCs w:val="32"/>
          <w:highlight w:val="none"/>
        </w:rPr>
        <w:t>万元，比</w:t>
      </w:r>
      <w:r>
        <w:rPr>
          <w:rFonts w:hint="eastAsia" w:ascii="仿宋" w:hAnsi="仿宋" w:eastAsia="仿宋"/>
          <w:sz w:val="32"/>
          <w:szCs w:val="32"/>
          <w:highlight w:val="none"/>
          <w:lang w:eastAsia="zh-CN"/>
        </w:rPr>
        <w:t>2023</w:t>
      </w:r>
      <w:r>
        <w:rPr>
          <w:rFonts w:hint="eastAsia" w:ascii="仿宋" w:hAnsi="仿宋" w:eastAsia="仿宋"/>
          <w:sz w:val="32"/>
          <w:szCs w:val="32"/>
          <w:highlight w:val="none"/>
        </w:rPr>
        <w:t xml:space="preserve"> 年执行数</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16.61</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增长</w:t>
      </w:r>
      <w:r>
        <w:rPr>
          <w:rFonts w:hint="eastAsia" w:ascii="仿宋" w:hAnsi="仿宋" w:eastAsia="仿宋"/>
          <w:sz w:val="32"/>
          <w:szCs w:val="32"/>
          <w:highlight w:val="none"/>
          <w:u w:val="single"/>
          <w:lang w:val="en-US" w:eastAsia="zh-CN"/>
        </w:rPr>
        <w:t>45.07</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项目变动。</w:t>
      </w:r>
    </w:p>
    <w:p>
      <w:pPr>
        <w:ind w:firstLine="640" w:firstLineChars="200"/>
        <w:rPr>
          <w:rFonts w:hint="default" w:ascii="仿宋" w:hAnsi="仿宋" w:eastAsia="仿宋"/>
          <w:sz w:val="32"/>
          <w:szCs w:val="32"/>
          <w:highlight w:val="none"/>
          <w:lang w:val="en-US"/>
        </w:rPr>
      </w:pPr>
      <w:r>
        <w:rPr>
          <w:rFonts w:hint="eastAsia" w:ascii="仿宋" w:hAnsi="仿宋" w:eastAsia="仿宋"/>
          <w:sz w:val="32"/>
          <w:szCs w:val="32"/>
          <w:highlight w:val="none"/>
          <w:lang w:val="en-US" w:eastAsia="zh-CN"/>
        </w:rPr>
        <w:t>6</w:t>
      </w:r>
      <w:r>
        <w:rPr>
          <w:rFonts w:hint="eastAsia" w:ascii="仿宋" w:hAnsi="仿宋" w:eastAsia="仿宋"/>
          <w:sz w:val="32"/>
          <w:szCs w:val="32"/>
          <w:highlight w:val="none"/>
        </w:rPr>
        <w:t>.文化旅游体育与传媒支出（类）文化和旅游（款）一艺术表演场所（项）</w:t>
      </w:r>
      <w:r>
        <w:rPr>
          <w:rFonts w:hint="eastAsia" w:ascii="仿宋" w:hAnsi="仿宋" w:eastAsia="仿宋"/>
          <w:sz w:val="32"/>
          <w:szCs w:val="32"/>
          <w:highlight w:val="none"/>
          <w:lang w:eastAsia="zh-CN"/>
        </w:rPr>
        <w:t>2024</w:t>
      </w:r>
      <w:r>
        <w:rPr>
          <w:rFonts w:hint="eastAsia" w:ascii="仿宋" w:hAnsi="仿宋" w:eastAsia="仿宋"/>
          <w:sz w:val="32"/>
          <w:szCs w:val="32"/>
          <w:highlight w:val="none"/>
        </w:rPr>
        <w:t>年预算数为</w:t>
      </w:r>
      <w:r>
        <w:rPr>
          <w:rFonts w:hint="eastAsia" w:ascii="仿宋" w:hAnsi="仿宋" w:eastAsia="仿宋"/>
          <w:sz w:val="32"/>
          <w:szCs w:val="32"/>
          <w:highlight w:val="none"/>
          <w:u w:val="single"/>
        </w:rPr>
        <w:t>3.6</w:t>
      </w:r>
      <w:r>
        <w:rPr>
          <w:rFonts w:hint="eastAsia" w:ascii="仿宋" w:hAnsi="仿宋" w:eastAsia="仿宋"/>
          <w:sz w:val="32"/>
          <w:szCs w:val="32"/>
          <w:highlight w:val="none"/>
        </w:rPr>
        <w:t>万元，比</w:t>
      </w:r>
      <w:r>
        <w:rPr>
          <w:rFonts w:hint="eastAsia" w:ascii="仿宋" w:hAnsi="仿宋" w:eastAsia="仿宋"/>
          <w:sz w:val="32"/>
          <w:szCs w:val="32"/>
          <w:highlight w:val="none"/>
          <w:lang w:eastAsia="zh-CN"/>
        </w:rPr>
        <w:t>2023</w:t>
      </w:r>
      <w:r>
        <w:rPr>
          <w:rFonts w:hint="eastAsia" w:ascii="仿宋" w:hAnsi="仿宋" w:eastAsia="仿宋"/>
          <w:sz w:val="32"/>
          <w:szCs w:val="32"/>
          <w:highlight w:val="none"/>
        </w:rPr>
        <w:t xml:space="preserve"> 年执行数</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1.6</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增长</w:t>
      </w:r>
      <w:r>
        <w:rPr>
          <w:rFonts w:hint="eastAsia" w:ascii="仿宋" w:hAnsi="仿宋" w:eastAsia="仿宋"/>
          <w:sz w:val="32"/>
          <w:szCs w:val="32"/>
          <w:highlight w:val="none"/>
          <w:u w:val="single"/>
          <w:lang w:val="en-US" w:eastAsia="zh-CN"/>
        </w:rPr>
        <w:t>80</w:t>
      </w:r>
      <w:r>
        <w:rPr>
          <w:rFonts w:hint="eastAsia" w:ascii="仿宋" w:hAnsi="仿宋" w:eastAsia="仿宋"/>
          <w:sz w:val="32"/>
          <w:szCs w:val="32"/>
          <w:highlight w:val="none"/>
        </w:rPr>
        <w:t xml:space="preserve"> %。主要是</w:t>
      </w:r>
      <w:r>
        <w:rPr>
          <w:rFonts w:hint="eastAsia" w:ascii="仿宋" w:hAnsi="仿宋" w:eastAsia="仿宋"/>
          <w:sz w:val="32"/>
          <w:szCs w:val="32"/>
          <w:highlight w:val="none"/>
          <w:lang w:val="en-US" w:eastAsia="zh-CN"/>
        </w:rPr>
        <w:t>项目调整。</w:t>
      </w:r>
    </w:p>
    <w:p>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7</w:t>
      </w:r>
      <w:r>
        <w:rPr>
          <w:rFonts w:hint="eastAsia" w:ascii="仿宋" w:hAnsi="仿宋" w:eastAsia="仿宋"/>
          <w:sz w:val="32"/>
          <w:szCs w:val="32"/>
          <w:highlight w:val="none"/>
        </w:rPr>
        <w:t>.文化旅游体育与传媒支出（类）文化和旅游（款）群众文化（项）</w:t>
      </w:r>
      <w:r>
        <w:rPr>
          <w:rFonts w:hint="eastAsia" w:ascii="仿宋" w:hAnsi="仿宋" w:eastAsia="仿宋"/>
          <w:sz w:val="32"/>
          <w:szCs w:val="32"/>
          <w:highlight w:val="none"/>
          <w:lang w:eastAsia="zh-CN"/>
        </w:rPr>
        <w:t>2024</w:t>
      </w:r>
      <w:r>
        <w:rPr>
          <w:rFonts w:hint="eastAsia" w:ascii="仿宋" w:hAnsi="仿宋" w:eastAsia="仿宋"/>
          <w:sz w:val="32"/>
          <w:szCs w:val="32"/>
          <w:highlight w:val="none"/>
        </w:rPr>
        <w:t>年预算数为</w:t>
      </w:r>
      <w:r>
        <w:rPr>
          <w:rFonts w:hint="eastAsia" w:ascii="仿宋" w:hAnsi="仿宋" w:eastAsia="仿宋"/>
          <w:sz w:val="32"/>
          <w:szCs w:val="32"/>
          <w:highlight w:val="none"/>
          <w:u w:val="single"/>
          <w:lang w:val="en-US" w:eastAsia="zh-CN"/>
        </w:rPr>
        <w:t>5</w:t>
      </w:r>
      <w:r>
        <w:rPr>
          <w:rFonts w:hint="eastAsia" w:ascii="仿宋" w:hAnsi="仿宋" w:eastAsia="仿宋"/>
          <w:sz w:val="32"/>
          <w:szCs w:val="32"/>
          <w:highlight w:val="none"/>
        </w:rPr>
        <w:t>万元，比</w:t>
      </w:r>
      <w:r>
        <w:rPr>
          <w:rFonts w:hint="eastAsia" w:ascii="仿宋" w:hAnsi="仿宋" w:eastAsia="仿宋"/>
          <w:sz w:val="32"/>
          <w:szCs w:val="32"/>
          <w:highlight w:val="none"/>
          <w:lang w:eastAsia="zh-CN"/>
        </w:rPr>
        <w:t>2023</w:t>
      </w:r>
      <w:r>
        <w:rPr>
          <w:rFonts w:hint="eastAsia" w:ascii="仿宋" w:hAnsi="仿宋" w:eastAsia="仿宋"/>
          <w:sz w:val="32"/>
          <w:szCs w:val="32"/>
          <w:highlight w:val="none"/>
        </w:rPr>
        <w:t xml:space="preserve"> 年执行数</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1.89</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60.77</w:t>
      </w:r>
      <w:r>
        <w:rPr>
          <w:rFonts w:hint="eastAsia" w:ascii="仿宋" w:hAnsi="仿宋" w:eastAsia="仿宋"/>
          <w:sz w:val="32"/>
          <w:szCs w:val="32"/>
          <w:highlight w:val="none"/>
        </w:rPr>
        <w:t xml:space="preserve"> %。主要是</w:t>
      </w:r>
      <w:r>
        <w:rPr>
          <w:rFonts w:hint="eastAsia" w:ascii="仿宋" w:hAnsi="仿宋" w:eastAsia="仿宋"/>
          <w:sz w:val="32"/>
          <w:szCs w:val="32"/>
          <w:highlight w:val="none"/>
          <w:lang w:val="en-US" w:eastAsia="zh-CN"/>
        </w:rPr>
        <w:t>项目调整。</w:t>
      </w:r>
    </w:p>
    <w:p>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8</w:t>
      </w:r>
      <w:r>
        <w:rPr>
          <w:rFonts w:hint="eastAsia" w:ascii="仿宋" w:hAnsi="仿宋" w:eastAsia="仿宋"/>
          <w:sz w:val="32"/>
          <w:szCs w:val="32"/>
          <w:highlight w:val="none"/>
        </w:rPr>
        <w:t>.文化旅游体育与传媒支出（类）其他文化旅游体育与传媒支出（款）其他文化旅游体育与传媒支出（项）</w:t>
      </w:r>
      <w:r>
        <w:rPr>
          <w:rFonts w:hint="eastAsia" w:ascii="仿宋" w:hAnsi="仿宋" w:eastAsia="仿宋"/>
          <w:sz w:val="32"/>
          <w:szCs w:val="32"/>
          <w:highlight w:val="none"/>
          <w:lang w:eastAsia="zh-CN"/>
        </w:rPr>
        <w:t>2024</w:t>
      </w:r>
      <w:r>
        <w:rPr>
          <w:rFonts w:hint="eastAsia" w:ascii="仿宋" w:hAnsi="仿宋" w:eastAsia="仿宋"/>
          <w:sz w:val="32"/>
          <w:szCs w:val="32"/>
          <w:highlight w:val="none"/>
        </w:rPr>
        <w:t>年预算数为</w:t>
      </w:r>
      <w:r>
        <w:rPr>
          <w:rFonts w:hint="eastAsia" w:ascii="仿宋" w:hAnsi="仿宋" w:eastAsia="仿宋"/>
          <w:sz w:val="32"/>
          <w:szCs w:val="32"/>
          <w:highlight w:val="none"/>
          <w:u w:val="single"/>
          <w:lang w:val="en-US" w:eastAsia="zh-CN"/>
        </w:rPr>
        <w:t>3</w:t>
      </w:r>
      <w:r>
        <w:rPr>
          <w:rFonts w:hint="eastAsia" w:ascii="仿宋" w:hAnsi="仿宋" w:eastAsia="仿宋"/>
          <w:sz w:val="32"/>
          <w:szCs w:val="32"/>
          <w:highlight w:val="none"/>
        </w:rPr>
        <w:t>万元，比</w:t>
      </w:r>
      <w:r>
        <w:rPr>
          <w:rFonts w:hint="eastAsia" w:ascii="仿宋" w:hAnsi="仿宋" w:eastAsia="仿宋"/>
          <w:sz w:val="32"/>
          <w:szCs w:val="32"/>
          <w:highlight w:val="none"/>
          <w:lang w:eastAsia="zh-CN"/>
        </w:rPr>
        <w:t>2023</w:t>
      </w:r>
      <w:r>
        <w:rPr>
          <w:rFonts w:hint="eastAsia" w:ascii="仿宋" w:hAnsi="仿宋" w:eastAsia="仿宋"/>
          <w:sz w:val="32"/>
          <w:szCs w:val="32"/>
          <w:highlight w:val="none"/>
        </w:rPr>
        <w:t xml:space="preserve"> 年执行数</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3</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上升</w:t>
      </w:r>
      <w:r>
        <w:rPr>
          <w:rFonts w:hint="eastAsia" w:ascii="仿宋" w:hAnsi="仿宋" w:eastAsia="仿宋"/>
          <w:sz w:val="32"/>
          <w:szCs w:val="32"/>
          <w:highlight w:val="none"/>
          <w:u w:val="single"/>
          <w:lang w:val="en-US" w:eastAsia="zh-CN"/>
        </w:rPr>
        <w:t>100</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项目调整。</w:t>
      </w:r>
    </w:p>
    <w:p>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9</w:t>
      </w:r>
      <w:r>
        <w:rPr>
          <w:rFonts w:hint="eastAsia" w:ascii="仿宋" w:hAnsi="仿宋" w:eastAsia="仿宋"/>
          <w:sz w:val="32"/>
          <w:szCs w:val="32"/>
          <w:highlight w:val="none"/>
        </w:rPr>
        <w:t>.社会保障和就业支出（类）民政管理事务（款）基层政权建设和社区治理（项）</w:t>
      </w:r>
      <w:r>
        <w:rPr>
          <w:rFonts w:hint="eastAsia" w:ascii="仿宋" w:hAnsi="仿宋" w:eastAsia="仿宋"/>
          <w:sz w:val="32"/>
          <w:szCs w:val="32"/>
          <w:highlight w:val="none"/>
          <w:lang w:eastAsia="zh-CN"/>
        </w:rPr>
        <w:t>2024</w:t>
      </w:r>
      <w:r>
        <w:rPr>
          <w:rFonts w:hint="eastAsia" w:ascii="仿宋" w:hAnsi="仿宋" w:eastAsia="仿宋"/>
          <w:sz w:val="32"/>
          <w:szCs w:val="32"/>
          <w:highlight w:val="none"/>
        </w:rPr>
        <w:t>年预算数为</w:t>
      </w:r>
      <w:r>
        <w:rPr>
          <w:rFonts w:hint="eastAsia" w:ascii="仿宋" w:hAnsi="仿宋" w:eastAsia="仿宋"/>
          <w:sz w:val="32"/>
          <w:szCs w:val="32"/>
          <w:highlight w:val="none"/>
          <w:u w:val="single"/>
        </w:rPr>
        <w:t>20</w:t>
      </w:r>
      <w:r>
        <w:rPr>
          <w:rFonts w:hint="eastAsia" w:ascii="仿宋" w:hAnsi="仿宋" w:eastAsia="仿宋"/>
          <w:sz w:val="32"/>
          <w:szCs w:val="32"/>
          <w:highlight w:val="none"/>
        </w:rPr>
        <w:t>万元，比</w:t>
      </w:r>
      <w:r>
        <w:rPr>
          <w:rFonts w:hint="eastAsia" w:ascii="仿宋" w:hAnsi="仿宋" w:eastAsia="仿宋"/>
          <w:sz w:val="32"/>
          <w:szCs w:val="32"/>
          <w:highlight w:val="none"/>
          <w:lang w:eastAsia="zh-CN"/>
        </w:rPr>
        <w:t>2023</w:t>
      </w:r>
      <w:r>
        <w:rPr>
          <w:rFonts w:hint="eastAsia" w:ascii="仿宋" w:hAnsi="仿宋" w:eastAsia="仿宋"/>
          <w:sz w:val="32"/>
          <w:szCs w:val="32"/>
          <w:highlight w:val="none"/>
        </w:rPr>
        <w:t xml:space="preserve"> 年执行数</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16.67</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增长</w:t>
      </w:r>
      <w:r>
        <w:rPr>
          <w:rFonts w:hint="eastAsia" w:ascii="仿宋" w:hAnsi="仿宋" w:eastAsia="仿宋"/>
          <w:sz w:val="32"/>
          <w:szCs w:val="32"/>
          <w:highlight w:val="none"/>
          <w:u w:val="single"/>
          <w:lang w:val="en-US" w:eastAsia="zh-CN"/>
        </w:rPr>
        <w:t>500.6</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项目调整。</w:t>
      </w:r>
    </w:p>
    <w:p>
      <w:pPr>
        <w:ind w:firstLine="640" w:firstLineChars="200"/>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10</w:t>
      </w:r>
      <w:r>
        <w:rPr>
          <w:rFonts w:hint="eastAsia" w:ascii="仿宋" w:hAnsi="仿宋" w:eastAsia="仿宋"/>
          <w:sz w:val="32"/>
          <w:szCs w:val="32"/>
          <w:highlight w:val="none"/>
        </w:rPr>
        <w:t>.社会保障和就业支出（类）行政事业单位养老支出（款）机关事业单位基本养老保险缴费支出（项）</w:t>
      </w:r>
      <w:r>
        <w:rPr>
          <w:rFonts w:hint="eastAsia" w:ascii="仿宋" w:hAnsi="仿宋" w:eastAsia="仿宋"/>
          <w:sz w:val="32"/>
          <w:szCs w:val="32"/>
          <w:highlight w:val="none"/>
          <w:lang w:eastAsia="zh-CN"/>
        </w:rPr>
        <w:t>2024</w:t>
      </w:r>
      <w:r>
        <w:rPr>
          <w:rFonts w:hint="eastAsia" w:ascii="仿宋" w:hAnsi="仿宋" w:eastAsia="仿宋"/>
          <w:sz w:val="32"/>
          <w:szCs w:val="32"/>
          <w:highlight w:val="none"/>
        </w:rPr>
        <w:t>年预算数为</w:t>
      </w:r>
      <w:r>
        <w:rPr>
          <w:rFonts w:hint="eastAsia" w:ascii="仿宋" w:hAnsi="仿宋" w:eastAsia="仿宋"/>
          <w:sz w:val="32"/>
          <w:szCs w:val="32"/>
          <w:highlight w:val="none"/>
          <w:u w:val="single"/>
        </w:rPr>
        <w:t>146.56</w:t>
      </w:r>
      <w:r>
        <w:rPr>
          <w:rFonts w:hint="eastAsia" w:ascii="仿宋" w:hAnsi="仿宋" w:eastAsia="仿宋"/>
          <w:sz w:val="32"/>
          <w:szCs w:val="32"/>
          <w:highlight w:val="none"/>
        </w:rPr>
        <w:t>万元，比</w:t>
      </w:r>
      <w:r>
        <w:rPr>
          <w:rFonts w:hint="eastAsia" w:ascii="仿宋" w:hAnsi="仿宋" w:eastAsia="仿宋"/>
          <w:sz w:val="32"/>
          <w:szCs w:val="32"/>
          <w:highlight w:val="none"/>
          <w:lang w:eastAsia="zh-CN"/>
        </w:rPr>
        <w:t>2023</w:t>
      </w:r>
      <w:r>
        <w:rPr>
          <w:rFonts w:hint="eastAsia" w:ascii="仿宋" w:hAnsi="仿宋" w:eastAsia="仿宋"/>
          <w:sz w:val="32"/>
          <w:szCs w:val="32"/>
          <w:highlight w:val="none"/>
        </w:rPr>
        <w:t xml:space="preserve"> 年执行数</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2.66</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增长</w:t>
      </w:r>
      <w:r>
        <w:rPr>
          <w:rFonts w:hint="eastAsia" w:ascii="仿宋" w:hAnsi="仿宋" w:eastAsia="仿宋"/>
          <w:sz w:val="32"/>
          <w:szCs w:val="32"/>
          <w:highlight w:val="none"/>
          <w:u w:val="single"/>
          <w:lang w:val="en-US" w:eastAsia="zh-CN"/>
        </w:rPr>
        <w:t>1.85</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人员变动。</w:t>
      </w:r>
    </w:p>
    <w:p>
      <w:pPr>
        <w:ind w:firstLine="640" w:firstLineChars="200"/>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11</w:t>
      </w:r>
      <w:r>
        <w:rPr>
          <w:rFonts w:hint="eastAsia" w:ascii="仿宋" w:hAnsi="仿宋" w:eastAsia="仿宋"/>
          <w:sz w:val="32"/>
          <w:szCs w:val="32"/>
          <w:highlight w:val="none"/>
        </w:rPr>
        <w:t>.社会保障和就业支出（类）其他社会保障和就业支出（款）其他社会保障和就业支出（项）</w:t>
      </w:r>
      <w:r>
        <w:rPr>
          <w:rFonts w:hint="eastAsia" w:ascii="仿宋" w:hAnsi="仿宋" w:eastAsia="仿宋"/>
          <w:sz w:val="32"/>
          <w:szCs w:val="32"/>
          <w:highlight w:val="none"/>
          <w:lang w:eastAsia="zh-CN"/>
        </w:rPr>
        <w:t>2024</w:t>
      </w:r>
      <w:r>
        <w:rPr>
          <w:rFonts w:hint="eastAsia" w:ascii="仿宋" w:hAnsi="仿宋" w:eastAsia="仿宋"/>
          <w:sz w:val="32"/>
          <w:szCs w:val="32"/>
          <w:highlight w:val="none"/>
        </w:rPr>
        <w:t>年预算数为</w:t>
      </w:r>
      <w:r>
        <w:rPr>
          <w:rFonts w:hint="eastAsia" w:ascii="仿宋" w:hAnsi="仿宋" w:eastAsia="仿宋"/>
          <w:sz w:val="32"/>
          <w:szCs w:val="32"/>
          <w:highlight w:val="none"/>
          <w:u w:val="single"/>
        </w:rPr>
        <w:t>21.71</w:t>
      </w:r>
      <w:r>
        <w:rPr>
          <w:rFonts w:hint="eastAsia" w:ascii="仿宋" w:hAnsi="仿宋" w:eastAsia="仿宋"/>
          <w:sz w:val="32"/>
          <w:szCs w:val="32"/>
          <w:highlight w:val="none"/>
        </w:rPr>
        <w:t>万元，比</w:t>
      </w:r>
      <w:r>
        <w:rPr>
          <w:rFonts w:hint="eastAsia" w:ascii="仿宋" w:hAnsi="仿宋" w:eastAsia="仿宋"/>
          <w:sz w:val="32"/>
          <w:szCs w:val="32"/>
          <w:highlight w:val="none"/>
          <w:lang w:eastAsia="zh-CN"/>
        </w:rPr>
        <w:t>2023</w:t>
      </w:r>
      <w:r>
        <w:rPr>
          <w:rFonts w:hint="eastAsia" w:ascii="仿宋" w:hAnsi="仿宋" w:eastAsia="仿宋"/>
          <w:sz w:val="32"/>
          <w:szCs w:val="32"/>
          <w:highlight w:val="none"/>
        </w:rPr>
        <w:t>年执行数减少</w:t>
      </w:r>
      <w:r>
        <w:rPr>
          <w:rFonts w:hint="eastAsia" w:ascii="仿宋" w:hAnsi="仿宋" w:eastAsia="仿宋"/>
          <w:sz w:val="32"/>
          <w:szCs w:val="32"/>
          <w:highlight w:val="none"/>
          <w:u w:val="single"/>
          <w:lang w:val="en-US" w:eastAsia="zh-CN"/>
        </w:rPr>
        <w:t>2.83</w:t>
      </w:r>
      <w:r>
        <w:rPr>
          <w:rFonts w:hint="eastAsia" w:ascii="仿宋" w:hAnsi="仿宋" w:eastAsia="仿宋"/>
          <w:sz w:val="32"/>
          <w:szCs w:val="32"/>
          <w:highlight w:val="none"/>
        </w:rPr>
        <w:t>万元，下降</w:t>
      </w:r>
      <w:r>
        <w:rPr>
          <w:rFonts w:hint="eastAsia" w:ascii="仿宋" w:hAnsi="仿宋" w:eastAsia="仿宋"/>
          <w:sz w:val="32"/>
          <w:szCs w:val="32"/>
          <w:highlight w:val="none"/>
          <w:u w:val="single"/>
          <w:lang w:val="en-US" w:eastAsia="zh-CN"/>
        </w:rPr>
        <w:t>11.53</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人员变动。</w:t>
      </w:r>
    </w:p>
    <w:p>
      <w:pPr>
        <w:ind w:firstLine="640" w:firstLineChars="200"/>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12</w:t>
      </w:r>
      <w:r>
        <w:rPr>
          <w:rFonts w:hint="eastAsia" w:ascii="仿宋" w:hAnsi="仿宋" w:eastAsia="仿宋"/>
          <w:sz w:val="32"/>
          <w:szCs w:val="32"/>
          <w:highlight w:val="none"/>
        </w:rPr>
        <w:t>.卫生健康支出（类）基层医疗卫生机构（款）乡镇卫生院（项）</w:t>
      </w:r>
      <w:r>
        <w:rPr>
          <w:rFonts w:hint="eastAsia" w:ascii="仿宋" w:hAnsi="仿宋" w:eastAsia="仿宋"/>
          <w:sz w:val="32"/>
          <w:szCs w:val="32"/>
          <w:highlight w:val="none"/>
          <w:lang w:eastAsia="zh-CN"/>
        </w:rPr>
        <w:t>2024</w:t>
      </w:r>
      <w:r>
        <w:rPr>
          <w:rFonts w:hint="eastAsia" w:ascii="仿宋" w:hAnsi="仿宋" w:eastAsia="仿宋"/>
          <w:sz w:val="32"/>
          <w:szCs w:val="32"/>
          <w:highlight w:val="none"/>
        </w:rPr>
        <w:t>年预算数为</w:t>
      </w:r>
      <w:r>
        <w:rPr>
          <w:rFonts w:hint="eastAsia" w:ascii="仿宋" w:hAnsi="仿宋" w:eastAsia="仿宋"/>
          <w:sz w:val="32"/>
          <w:szCs w:val="32"/>
          <w:highlight w:val="none"/>
          <w:u w:val="single"/>
          <w:lang w:val="en-US" w:eastAsia="zh-CN"/>
        </w:rPr>
        <w:t>5</w:t>
      </w:r>
      <w:r>
        <w:rPr>
          <w:rFonts w:hint="eastAsia" w:ascii="仿宋" w:hAnsi="仿宋" w:eastAsia="仿宋"/>
          <w:sz w:val="32"/>
          <w:szCs w:val="32"/>
          <w:highlight w:val="none"/>
        </w:rPr>
        <w:t>万元，比</w:t>
      </w:r>
      <w:r>
        <w:rPr>
          <w:rFonts w:hint="eastAsia" w:ascii="仿宋" w:hAnsi="仿宋" w:eastAsia="仿宋"/>
          <w:sz w:val="32"/>
          <w:szCs w:val="32"/>
          <w:highlight w:val="none"/>
          <w:lang w:eastAsia="zh-CN"/>
        </w:rPr>
        <w:t>2023</w:t>
      </w:r>
      <w:r>
        <w:rPr>
          <w:rFonts w:hint="eastAsia" w:ascii="仿宋" w:hAnsi="仿宋" w:eastAsia="仿宋"/>
          <w:sz w:val="32"/>
          <w:szCs w:val="32"/>
          <w:highlight w:val="none"/>
        </w:rPr>
        <w:t xml:space="preserve"> 年执行</w:t>
      </w:r>
      <w:r>
        <w:rPr>
          <w:rFonts w:hint="eastAsia" w:ascii="仿宋" w:hAnsi="仿宋" w:eastAsia="仿宋"/>
          <w:sz w:val="32"/>
          <w:szCs w:val="32"/>
          <w:highlight w:val="none"/>
          <w:lang w:val="en-US" w:eastAsia="zh-CN"/>
        </w:rPr>
        <w:t>增加5万元，上升100%，主要是2023年使用其他支出功能科目。</w:t>
      </w:r>
    </w:p>
    <w:p>
      <w:pPr>
        <w:ind w:firstLine="640" w:firstLineChars="200"/>
        <w:jc w:val="both"/>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13</w:t>
      </w:r>
      <w:r>
        <w:rPr>
          <w:rFonts w:hint="eastAsia" w:ascii="仿宋" w:hAnsi="仿宋" w:eastAsia="仿宋"/>
          <w:sz w:val="32"/>
          <w:szCs w:val="32"/>
          <w:highlight w:val="none"/>
        </w:rPr>
        <w:t>.卫生健康支出（类）行政事业单位医疗（款）行政单位医疗（项）</w:t>
      </w:r>
      <w:r>
        <w:rPr>
          <w:rFonts w:hint="eastAsia" w:ascii="仿宋" w:hAnsi="仿宋" w:eastAsia="仿宋"/>
          <w:sz w:val="32"/>
          <w:szCs w:val="32"/>
          <w:highlight w:val="none"/>
          <w:lang w:eastAsia="zh-CN"/>
        </w:rPr>
        <w:t>2024</w:t>
      </w:r>
      <w:r>
        <w:rPr>
          <w:rFonts w:hint="eastAsia" w:ascii="仿宋" w:hAnsi="仿宋" w:eastAsia="仿宋"/>
          <w:sz w:val="32"/>
          <w:szCs w:val="32"/>
          <w:highlight w:val="none"/>
        </w:rPr>
        <w:t>年预算数为</w:t>
      </w:r>
      <w:r>
        <w:rPr>
          <w:rFonts w:hint="eastAsia" w:ascii="仿宋" w:hAnsi="仿宋" w:eastAsia="仿宋"/>
          <w:sz w:val="32"/>
          <w:szCs w:val="32"/>
          <w:highlight w:val="none"/>
          <w:u w:val="single"/>
        </w:rPr>
        <w:t>70.53</w:t>
      </w:r>
      <w:r>
        <w:rPr>
          <w:rFonts w:hint="eastAsia" w:ascii="仿宋" w:hAnsi="仿宋" w:eastAsia="仿宋"/>
          <w:sz w:val="32"/>
          <w:szCs w:val="32"/>
          <w:highlight w:val="none"/>
        </w:rPr>
        <w:t>万元，比</w:t>
      </w:r>
      <w:r>
        <w:rPr>
          <w:rFonts w:hint="eastAsia" w:ascii="仿宋" w:hAnsi="仿宋" w:eastAsia="仿宋"/>
          <w:sz w:val="32"/>
          <w:szCs w:val="32"/>
          <w:highlight w:val="none"/>
          <w:lang w:eastAsia="zh-CN"/>
        </w:rPr>
        <w:t>2023</w:t>
      </w:r>
      <w:r>
        <w:rPr>
          <w:rFonts w:hint="eastAsia" w:ascii="仿宋" w:hAnsi="仿宋" w:eastAsia="仿宋"/>
          <w:sz w:val="32"/>
          <w:szCs w:val="32"/>
          <w:highlight w:val="none"/>
        </w:rPr>
        <w:t xml:space="preserve"> 年执行数</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1.24</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上升</w:t>
      </w:r>
      <w:r>
        <w:rPr>
          <w:rFonts w:hint="eastAsia" w:ascii="仿宋" w:hAnsi="仿宋" w:eastAsia="仿宋"/>
          <w:sz w:val="32"/>
          <w:szCs w:val="32"/>
          <w:highlight w:val="none"/>
          <w:u w:val="single"/>
          <w:lang w:val="en-US" w:eastAsia="zh-CN"/>
        </w:rPr>
        <w:t>1.79</w:t>
      </w:r>
      <w:r>
        <w:rPr>
          <w:rFonts w:hint="eastAsia" w:ascii="仿宋" w:hAnsi="仿宋" w:eastAsia="仿宋"/>
          <w:sz w:val="32"/>
          <w:szCs w:val="32"/>
          <w:highlight w:val="none"/>
        </w:rPr>
        <w:t xml:space="preserve"> %。主要是</w:t>
      </w:r>
      <w:r>
        <w:rPr>
          <w:rFonts w:hint="eastAsia" w:ascii="仿宋" w:hAnsi="仿宋" w:eastAsia="仿宋"/>
          <w:sz w:val="32"/>
          <w:szCs w:val="32"/>
          <w:highlight w:val="none"/>
          <w:lang w:val="en-US" w:eastAsia="zh-CN"/>
        </w:rPr>
        <w:t>人员变动。</w:t>
      </w:r>
    </w:p>
    <w:p>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14</w:t>
      </w:r>
      <w:r>
        <w:rPr>
          <w:rFonts w:hint="eastAsia" w:ascii="仿宋" w:hAnsi="仿宋" w:eastAsia="仿宋"/>
          <w:sz w:val="32"/>
          <w:szCs w:val="32"/>
          <w:highlight w:val="none"/>
        </w:rPr>
        <w:t>.卫生健康支出（类）行政事业单位医疗（款）公务员医疗补助（项）</w:t>
      </w:r>
      <w:r>
        <w:rPr>
          <w:rFonts w:hint="eastAsia" w:ascii="仿宋" w:hAnsi="仿宋" w:eastAsia="仿宋"/>
          <w:sz w:val="32"/>
          <w:szCs w:val="32"/>
          <w:highlight w:val="none"/>
          <w:lang w:eastAsia="zh-CN"/>
        </w:rPr>
        <w:t>2024</w:t>
      </w:r>
      <w:r>
        <w:rPr>
          <w:rFonts w:hint="eastAsia" w:ascii="仿宋" w:hAnsi="仿宋" w:eastAsia="仿宋"/>
          <w:sz w:val="32"/>
          <w:szCs w:val="32"/>
          <w:highlight w:val="none"/>
        </w:rPr>
        <w:t>年预算数为</w:t>
      </w:r>
      <w:r>
        <w:rPr>
          <w:rFonts w:hint="eastAsia" w:ascii="仿宋" w:hAnsi="仿宋" w:eastAsia="仿宋"/>
          <w:sz w:val="32"/>
          <w:szCs w:val="32"/>
          <w:highlight w:val="none"/>
          <w:u w:val="single"/>
        </w:rPr>
        <w:t>11.46</w:t>
      </w:r>
      <w:r>
        <w:rPr>
          <w:rFonts w:hint="eastAsia" w:ascii="仿宋" w:hAnsi="仿宋" w:eastAsia="仿宋"/>
          <w:sz w:val="32"/>
          <w:szCs w:val="32"/>
          <w:highlight w:val="none"/>
        </w:rPr>
        <w:t>万元，比</w:t>
      </w:r>
      <w:r>
        <w:rPr>
          <w:rFonts w:hint="eastAsia" w:ascii="仿宋" w:hAnsi="仿宋" w:eastAsia="仿宋"/>
          <w:sz w:val="32"/>
          <w:szCs w:val="32"/>
          <w:highlight w:val="none"/>
          <w:lang w:eastAsia="zh-CN"/>
        </w:rPr>
        <w:t>2023</w:t>
      </w:r>
      <w:r>
        <w:rPr>
          <w:rFonts w:hint="eastAsia" w:ascii="仿宋" w:hAnsi="仿宋" w:eastAsia="仿宋"/>
          <w:sz w:val="32"/>
          <w:szCs w:val="32"/>
          <w:highlight w:val="none"/>
        </w:rPr>
        <w:t xml:space="preserve"> 年执行数</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4.73</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增长</w:t>
      </w:r>
      <w:r>
        <w:rPr>
          <w:rFonts w:hint="eastAsia" w:ascii="仿宋" w:hAnsi="仿宋" w:eastAsia="仿宋"/>
          <w:sz w:val="32"/>
          <w:szCs w:val="32"/>
          <w:highlight w:val="none"/>
          <w:u w:val="single"/>
          <w:lang w:val="en-US" w:eastAsia="zh-CN"/>
        </w:rPr>
        <w:t>70.28</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人员变动。</w:t>
      </w:r>
    </w:p>
    <w:p>
      <w:pPr>
        <w:ind w:firstLine="640" w:firstLineChars="200"/>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15</w:t>
      </w:r>
      <w:r>
        <w:rPr>
          <w:rFonts w:hint="eastAsia" w:ascii="仿宋" w:hAnsi="仿宋" w:eastAsia="仿宋"/>
          <w:sz w:val="32"/>
          <w:szCs w:val="32"/>
          <w:highlight w:val="none"/>
        </w:rPr>
        <w:t>.卫生健康支出（类）其他卫生健康支出（款）其他卫生健康支出（项）</w:t>
      </w:r>
      <w:r>
        <w:rPr>
          <w:rFonts w:hint="eastAsia" w:ascii="仿宋" w:hAnsi="仿宋" w:eastAsia="仿宋"/>
          <w:sz w:val="32"/>
          <w:szCs w:val="32"/>
          <w:highlight w:val="none"/>
          <w:lang w:eastAsia="zh-CN"/>
        </w:rPr>
        <w:t>2024</w:t>
      </w:r>
      <w:r>
        <w:rPr>
          <w:rFonts w:hint="eastAsia" w:ascii="仿宋" w:hAnsi="仿宋" w:eastAsia="仿宋"/>
          <w:sz w:val="32"/>
          <w:szCs w:val="32"/>
          <w:highlight w:val="none"/>
        </w:rPr>
        <w:t>年预算数为</w:t>
      </w:r>
      <w:r>
        <w:rPr>
          <w:rFonts w:hint="eastAsia" w:ascii="仿宋" w:hAnsi="仿宋" w:eastAsia="仿宋"/>
          <w:sz w:val="32"/>
          <w:szCs w:val="32"/>
          <w:highlight w:val="none"/>
          <w:u w:val="single"/>
        </w:rPr>
        <w:t>13.2</w:t>
      </w:r>
      <w:r>
        <w:rPr>
          <w:rFonts w:hint="eastAsia" w:ascii="仿宋" w:hAnsi="仿宋" w:eastAsia="仿宋"/>
          <w:sz w:val="32"/>
          <w:szCs w:val="32"/>
          <w:highlight w:val="none"/>
        </w:rPr>
        <w:t>万元，比</w:t>
      </w:r>
      <w:r>
        <w:rPr>
          <w:rFonts w:hint="eastAsia" w:ascii="仿宋" w:hAnsi="仿宋" w:eastAsia="仿宋"/>
          <w:sz w:val="32"/>
          <w:szCs w:val="32"/>
          <w:highlight w:val="none"/>
          <w:lang w:eastAsia="zh-CN"/>
        </w:rPr>
        <w:t>2023</w:t>
      </w:r>
      <w:r>
        <w:rPr>
          <w:rFonts w:hint="eastAsia" w:ascii="仿宋" w:hAnsi="仿宋" w:eastAsia="仿宋"/>
          <w:sz w:val="32"/>
          <w:szCs w:val="32"/>
          <w:highlight w:val="none"/>
        </w:rPr>
        <w:t xml:space="preserve"> 年执行</w:t>
      </w:r>
      <w:r>
        <w:rPr>
          <w:rFonts w:hint="eastAsia" w:ascii="仿宋" w:hAnsi="仿宋" w:eastAsia="仿宋"/>
          <w:sz w:val="32"/>
          <w:szCs w:val="32"/>
          <w:highlight w:val="none"/>
          <w:lang w:val="en-US" w:eastAsia="zh-CN"/>
        </w:rPr>
        <w:t>未增加或减少。</w:t>
      </w:r>
    </w:p>
    <w:p>
      <w:pPr>
        <w:ind w:firstLine="640" w:firstLineChars="200"/>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16</w:t>
      </w:r>
      <w:r>
        <w:rPr>
          <w:rFonts w:hint="eastAsia" w:ascii="仿宋" w:hAnsi="仿宋" w:eastAsia="仿宋"/>
          <w:sz w:val="32"/>
          <w:szCs w:val="32"/>
          <w:highlight w:val="none"/>
        </w:rPr>
        <w:t>.节能环保支出（类）其他节能环保支出（款）其他节能环保支出（项）</w:t>
      </w:r>
      <w:r>
        <w:rPr>
          <w:rFonts w:hint="eastAsia" w:ascii="仿宋" w:hAnsi="仿宋" w:eastAsia="仿宋"/>
          <w:sz w:val="32"/>
          <w:szCs w:val="32"/>
          <w:highlight w:val="none"/>
          <w:lang w:eastAsia="zh-CN"/>
        </w:rPr>
        <w:t>2024</w:t>
      </w:r>
      <w:r>
        <w:rPr>
          <w:rFonts w:hint="eastAsia" w:ascii="仿宋" w:hAnsi="仿宋" w:eastAsia="仿宋"/>
          <w:sz w:val="32"/>
          <w:szCs w:val="32"/>
          <w:highlight w:val="none"/>
        </w:rPr>
        <w:t>年预算数为</w:t>
      </w:r>
      <w:r>
        <w:rPr>
          <w:rFonts w:hint="eastAsia" w:ascii="仿宋" w:hAnsi="仿宋" w:eastAsia="仿宋"/>
          <w:sz w:val="32"/>
          <w:szCs w:val="32"/>
          <w:highlight w:val="none"/>
          <w:u w:val="single"/>
        </w:rPr>
        <w:t>18</w:t>
      </w:r>
      <w:r>
        <w:rPr>
          <w:rFonts w:hint="eastAsia" w:ascii="仿宋" w:hAnsi="仿宋" w:eastAsia="仿宋"/>
          <w:sz w:val="32"/>
          <w:szCs w:val="32"/>
          <w:highlight w:val="none"/>
        </w:rPr>
        <w:t>万元，比</w:t>
      </w:r>
      <w:r>
        <w:rPr>
          <w:rFonts w:hint="eastAsia" w:ascii="仿宋" w:hAnsi="仿宋" w:eastAsia="仿宋"/>
          <w:sz w:val="32"/>
          <w:szCs w:val="32"/>
          <w:highlight w:val="none"/>
          <w:lang w:eastAsia="zh-CN"/>
        </w:rPr>
        <w:t>2023</w:t>
      </w:r>
      <w:r>
        <w:rPr>
          <w:rFonts w:hint="eastAsia" w:ascii="仿宋" w:hAnsi="仿宋" w:eastAsia="仿宋"/>
          <w:sz w:val="32"/>
          <w:szCs w:val="32"/>
          <w:highlight w:val="none"/>
        </w:rPr>
        <w:t xml:space="preserve"> 年执行</w:t>
      </w:r>
      <w:r>
        <w:rPr>
          <w:rFonts w:hint="eastAsia" w:ascii="仿宋" w:hAnsi="仿宋" w:eastAsia="仿宋"/>
          <w:sz w:val="32"/>
          <w:szCs w:val="32"/>
          <w:highlight w:val="none"/>
          <w:lang w:val="en-US" w:eastAsia="zh-CN"/>
        </w:rPr>
        <w:t>未增加或减少。</w:t>
      </w:r>
    </w:p>
    <w:p>
      <w:pPr>
        <w:ind w:firstLine="640" w:firstLineChars="200"/>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17</w:t>
      </w:r>
      <w:r>
        <w:rPr>
          <w:rFonts w:hint="eastAsia" w:ascii="仿宋" w:hAnsi="仿宋" w:eastAsia="仿宋"/>
          <w:sz w:val="32"/>
          <w:szCs w:val="32"/>
          <w:highlight w:val="none"/>
        </w:rPr>
        <w:t>.农林水支出（类）农业农村（款）科技转化与推广服务（项）</w:t>
      </w:r>
      <w:r>
        <w:rPr>
          <w:rFonts w:hint="eastAsia" w:ascii="仿宋" w:hAnsi="仿宋" w:eastAsia="仿宋"/>
          <w:sz w:val="32"/>
          <w:szCs w:val="32"/>
          <w:highlight w:val="none"/>
          <w:lang w:eastAsia="zh-CN"/>
        </w:rPr>
        <w:t>2024</w:t>
      </w:r>
      <w:r>
        <w:rPr>
          <w:rFonts w:hint="eastAsia" w:ascii="仿宋" w:hAnsi="仿宋" w:eastAsia="仿宋"/>
          <w:sz w:val="32"/>
          <w:szCs w:val="32"/>
          <w:highlight w:val="none"/>
        </w:rPr>
        <w:t>年预算数为</w:t>
      </w:r>
      <w:r>
        <w:rPr>
          <w:rFonts w:hint="eastAsia" w:ascii="仿宋" w:hAnsi="仿宋" w:eastAsia="仿宋"/>
          <w:sz w:val="32"/>
          <w:szCs w:val="32"/>
          <w:highlight w:val="none"/>
          <w:u w:val="single"/>
        </w:rPr>
        <w:t>35.44</w:t>
      </w:r>
      <w:r>
        <w:rPr>
          <w:rFonts w:hint="eastAsia" w:ascii="仿宋" w:hAnsi="仿宋" w:eastAsia="仿宋"/>
          <w:sz w:val="32"/>
          <w:szCs w:val="32"/>
          <w:highlight w:val="none"/>
        </w:rPr>
        <w:t>万元，比</w:t>
      </w:r>
      <w:r>
        <w:rPr>
          <w:rFonts w:hint="eastAsia" w:ascii="仿宋" w:hAnsi="仿宋" w:eastAsia="仿宋"/>
          <w:sz w:val="32"/>
          <w:szCs w:val="32"/>
          <w:highlight w:val="none"/>
          <w:lang w:eastAsia="zh-CN"/>
        </w:rPr>
        <w:t>2023</w:t>
      </w:r>
      <w:r>
        <w:rPr>
          <w:rFonts w:hint="eastAsia" w:ascii="仿宋" w:hAnsi="仿宋" w:eastAsia="仿宋"/>
          <w:sz w:val="32"/>
          <w:szCs w:val="32"/>
          <w:highlight w:val="none"/>
        </w:rPr>
        <w:t xml:space="preserve"> 年执行数</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9.44</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36.31</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项目调整。</w:t>
      </w:r>
    </w:p>
    <w:p>
      <w:pPr>
        <w:ind w:firstLine="640" w:firstLineChars="200"/>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18</w:t>
      </w:r>
      <w:r>
        <w:rPr>
          <w:rFonts w:hint="eastAsia" w:ascii="仿宋" w:hAnsi="仿宋" w:eastAsia="仿宋"/>
          <w:sz w:val="32"/>
          <w:szCs w:val="32"/>
          <w:highlight w:val="none"/>
        </w:rPr>
        <w:t>.农林水支出（类）农业农村（款）病虫害控制（项）</w:t>
      </w:r>
      <w:r>
        <w:rPr>
          <w:rFonts w:hint="eastAsia" w:ascii="仿宋" w:hAnsi="仿宋" w:eastAsia="仿宋"/>
          <w:sz w:val="32"/>
          <w:szCs w:val="32"/>
          <w:highlight w:val="none"/>
          <w:lang w:eastAsia="zh-CN"/>
        </w:rPr>
        <w:t>2024</w:t>
      </w:r>
      <w:r>
        <w:rPr>
          <w:rFonts w:hint="eastAsia" w:ascii="仿宋" w:hAnsi="仿宋" w:eastAsia="仿宋"/>
          <w:sz w:val="32"/>
          <w:szCs w:val="32"/>
          <w:highlight w:val="none"/>
        </w:rPr>
        <w:t>年预算数为</w:t>
      </w:r>
      <w:r>
        <w:rPr>
          <w:rFonts w:hint="eastAsia" w:ascii="仿宋" w:hAnsi="仿宋" w:eastAsia="仿宋"/>
          <w:sz w:val="32"/>
          <w:szCs w:val="32"/>
          <w:highlight w:val="none"/>
          <w:u w:val="single"/>
        </w:rPr>
        <w:t>13.2</w:t>
      </w:r>
      <w:r>
        <w:rPr>
          <w:rFonts w:hint="eastAsia" w:ascii="仿宋" w:hAnsi="仿宋" w:eastAsia="仿宋"/>
          <w:sz w:val="32"/>
          <w:szCs w:val="32"/>
          <w:highlight w:val="none"/>
        </w:rPr>
        <w:t>万元，比</w:t>
      </w:r>
      <w:r>
        <w:rPr>
          <w:rFonts w:hint="eastAsia" w:ascii="仿宋" w:hAnsi="仿宋" w:eastAsia="仿宋"/>
          <w:sz w:val="32"/>
          <w:szCs w:val="32"/>
          <w:highlight w:val="none"/>
          <w:lang w:eastAsia="zh-CN"/>
        </w:rPr>
        <w:t>2023</w:t>
      </w:r>
      <w:r>
        <w:rPr>
          <w:rFonts w:hint="eastAsia" w:ascii="仿宋" w:hAnsi="仿宋" w:eastAsia="仿宋"/>
          <w:sz w:val="32"/>
          <w:szCs w:val="32"/>
          <w:highlight w:val="none"/>
        </w:rPr>
        <w:t xml:space="preserve"> 年执行</w:t>
      </w:r>
      <w:r>
        <w:rPr>
          <w:rFonts w:hint="eastAsia" w:ascii="仿宋" w:hAnsi="仿宋" w:eastAsia="仿宋"/>
          <w:sz w:val="32"/>
          <w:szCs w:val="32"/>
          <w:highlight w:val="none"/>
          <w:lang w:val="en-US" w:eastAsia="zh-CN"/>
        </w:rPr>
        <w:t>未增加或减少。</w:t>
      </w:r>
    </w:p>
    <w:p>
      <w:pPr>
        <w:ind w:firstLine="640" w:firstLineChars="200"/>
        <w:rPr>
          <w:rFonts w:hint="eastAsia" w:ascii="黑体" w:hAnsi="黑体" w:eastAsia="黑体"/>
          <w:sz w:val="32"/>
          <w:szCs w:val="32"/>
          <w:highlight w:val="none"/>
        </w:rPr>
      </w:pPr>
      <w:r>
        <w:rPr>
          <w:rFonts w:hint="eastAsia" w:ascii="仿宋" w:hAnsi="仿宋" w:eastAsia="仿宋"/>
          <w:sz w:val="32"/>
          <w:szCs w:val="32"/>
          <w:highlight w:val="none"/>
        </w:rPr>
        <w:t>2</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.住房保障支出（类）住房改革支出（款）住房公积金（项）</w:t>
      </w:r>
      <w:r>
        <w:rPr>
          <w:rFonts w:hint="eastAsia" w:ascii="仿宋" w:hAnsi="仿宋" w:eastAsia="仿宋"/>
          <w:sz w:val="32"/>
          <w:szCs w:val="32"/>
          <w:highlight w:val="none"/>
          <w:lang w:eastAsia="zh-CN"/>
        </w:rPr>
        <w:t>2024</w:t>
      </w:r>
      <w:r>
        <w:rPr>
          <w:rFonts w:hint="eastAsia" w:ascii="仿宋" w:hAnsi="仿宋" w:eastAsia="仿宋"/>
          <w:sz w:val="32"/>
          <w:szCs w:val="32"/>
          <w:highlight w:val="none"/>
        </w:rPr>
        <w:t>年预算数为</w:t>
      </w:r>
      <w:r>
        <w:rPr>
          <w:rFonts w:hint="eastAsia" w:ascii="仿宋" w:hAnsi="仿宋" w:eastAsia="仿宋"/>
          <w:sz w:val="32"/>
          <w:szCs w:val="32"/>
          <w:highlight w:val="none"/>
          <w:u w:val="single"/>
        </w:rPr>
        <w:t>109.92</w:t>
      </w:r>
      <w:r>
        <w:rPr>
          <w:rFonts w:hint="eastAsia" w:ascii="仿宋" w:hAnsi="仿宋" w:eastAsia="仿宋"/>
          <w:sz w:val="32"/>
          <w:szCs w:val="32"/>
          <w:highlight w:val="none"/>
        </w:rPr>
        <w:t>万元，比</w:t>
      </w:r>
      <w:r>
        <w:rPr>
          <w:rFonts w:hint="eastAsia" w:ascii="仿宋" w:hAnsi="仿宋" w:eastAsia="仿宋"/>
          <w:sz w:val="32"/>
          <w:szCs w:val="32"/>
          <w:highlight w:val="none"/>
          <w:lang w:eastAsia="zh-CN"/>
        </w:rPr>
        <w:t>2023</w:t>
      </w:r>
      <w:r>
        <w:rPr>
          <w:rFonts w:hint="eastAsia" w:ascii="仿宋" w:hAnsi="仿宋" w:eastAsia="仿宋"/>
          <w:sz w:val="32"/>
          <w:szCs w:val="32"/>
          <w:highlight w:val="none"/>
        </w:rPr>
        <w:t xml:space="preserve"> 年执行数减少</w:t>
      </w:r>
      <w:r>
        <w:rPr>
          <w:rFonts w:hint="eastAsia" w:ascii="仿宋" w:hAnsi="仿宋" w:eastAsia="仿宋"/>
          <w:sz w:val="32"/>
          <w:szCs w:val="32"/>
          <w:highlight w:val="none"/>
          <w:u w:val="single"/>
          <w:lang w:val="en-US" w:eastAsia="zh-CN"/>
        </w:rPr>
        <w:t>17.55</w:t>
      </w:r>
      <w:r>
        <w:rPr>
          <w:rFonts w:hint="eastAsia" w:ascii="仿宋" w:hAnsi="仿宋" w:eastAsia="仿宋"/>
          <w:sz w:val="32"/>
          <w:szCs w:val="32"/>
          <w:highlight w:val="none"/>
        </w:rPr>
        <w:t>万元，下降</w:t>
      </w:r>
      <w:r>
        <w:rPr>
          <w:rFonts w:hint="eastAsia" w:ascii="仿宋" w:hAnsi="仿宋" w:eastAsia="仿宋"/>
          <w:sz w:val="32"/>
          <w:szCs w:val="32"/>
          <w:highlight w:val="none"/>
          <w:u w:val="single"/>
          <w:lang w:val="en-US" w:eastAsia="zh-CN"/>
        </w:rPr>
        <w:t>13.77</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人员变动。</w:t>
      </w:r>
    </w:p>
    <w:p>
      <w:pPr>
        <w:rPr>
          <w:rFonts w:ascii="黑体" w:hAnsi="黑体" w:eastAsia="黑体"/>
          <w:sz w:val="32"/>
          <w:szCs w:val="32"/>
          <w:highlight w:val="none"/>
        </w:rPr>
      </w:pPr>
      <w:r>
        <w:rPr>
          <w:rFonts w:hint="eastAsia" w:ascii="黑体" w:hAnsi="黑体" w:eastAsia="黑体"/>
          <w:sz w:val="32"/>
          <w:szCs w:val="32"/>
          <w:highlight w:val="none"/>
        </w:rPr>
        <w:t>六、</w:t>
      </w:r>
      <w:r>
        <w:rPr>
          <w:rFonts w:hint="eastAsia" w:ascii="黑体" w:hAnsi="黑体" w:eastAsia="黑体"/>
          <w:sz w:val="32"/>
          <w:szCs w:val="32"/>
          <w:highlight w:val="none"/>
          <w:lang w:eastAsia="zh-CN"/>
        </w:rPr>
        <w:t>2024</w:t>
      </w:r>
      <w:r>
        <w:rPr>
          <w:rFonts w:hint="eastAsia" w:ascii="黑体" w:hAnsi="黑体" w:eastAsia="黑体"/>
          <w:sz w:val="32"/>
          <w:szCs w:val="32"/>
          <w:highlight w:val="none"/>
        </w:rPr>
        <w:t>年一般公共预算基本支出表的说明</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lang w:eastAsia="zh-CN"/>
        </w:rPr>
        <w:t>2024</w:t>
      </w:r>
      <w:r>
        <w:rPr>
          <w:rFonts w:hint="eastAsia" w:ascii="仿宋" w:hAnsi="仿宋" w:eastAsia="仿宋"/>
          <w:sz w:val="32"/>
          <w:szCs w:val="32"/>
          <w:highlight w:val="none"/>
        </w:rPr>
        <w:t>年一般公共预算基本支出</w:t>
      </w:r>
      <w:r>
        <w:rPr>
          <w:rFonts w:hint="eastAsia" w:ascii="仿宋" w:hAnsi="仿宋" w:eastAsia="仿宋"/>
          <w:sz w:val="32"/>
          <w:szCs w:val="32"/>
          <w:highlight w:val="none"/>
          <w:u w:val="single"/>
          <w:lang w:val="en-US" w:eastAsia="zh-CN"/>
        </w:rPr>
        <w:t>1773.08</w:t>
      </w:r>
      <w:r>
        <w:rPr>
          <w:rFonts w:hint="eastAsia" w:ascii="仿宋" w:hAnsi="仿宋" w:eastAsia="仿宋"/>
          <w:sz w:val="32"/>
          <w:szCs w:val="32"/>
          <w:highlight w:val="none"/>
        </w:rPr>
        <w:t>万元，其中：人员经费</w:t>
      </w:r>
      <w:r>
        <w:rPr>
          <w:rFonts w:hint="eastAsia" w:ascii="仿宋" w:hAnsi="仿宋" w:eastAsia="仿宋"/>
          <w:sz w:val="32"/>
          <w:szCs w:val="32"/>
          <w:highlight w:val="none"/>
          <w:u w:val="single"/>
          <w:lang w:val="en-US" w:eastAsia="zh-CN"/>
        </w:rPr>
        <w:t>1688.5</w:t>
      </w:r>
      <w:r>
        <w:rPr>
          <w:rFonts w:hint="eastAsia" w:ascii="仿宋" w:hAnsi="仿宋" w:eastAsia="仿宋"/>
          <w:sz w:val="32"/>
          <w:szCs w:val="32"/>
          <w:highlight w:val="none"/>
        </w:rPr>
        <w:t>万元，</w:t>
      </w:r>
      <w:r>
        <w:rPr>
          <w:rFonts w:ascii="仿宋" w:hAnsi="仿宋" w:eastAsia="仿宋"/>
          <w:sz w:val="32"/>
          <w:szCs w:val="32"/>
          <w:highlight w:val="none"/>
        </w:rPr>
        <w:t>工资性支出</w:t>
      </w:r>
      <w:r>
        <w:rPr>
          <w:rFonts w:hint="eastAsia" w:ascii="仿宋" w:hAnsi="仿宋" w:eastAsia="仿宋"/>
          <w:sz w:val="32"/>
          <w:szCs w:val="32"/>
          <w:highlight w:val="none"/>
        </w:rPr>
        <w:t>（基本工资120.64</w:t>
      </w:r>
      <w:r>
        <w:rPr>
          <w:rFonts w:hint="eastAsia" w:ascii="仿宋" w:hAnsi="仿宋" w:eastAsia="仿宋"/>
          <w:sz w:val="32"/>
          <w:szCs w:val="32"/>
          <w:highlight w:val="none"/>
          <w:lang w:val="en-US" w:eastAsia="zh-CN"/>
        </w:rPr>
        <w:t>万元</w:t>
      </w:r>
      <w:r>
        <w:rPr>
          <w:rFonts w:hint="eastAsia" w:ascii="仿宋" w:hAnsi="仿宋" w:eastAsia="仿宋"/>
          <w:sz w:val="32"/>
          <w:szCs w:val="32"/>
          <w:highlight w:val="none"/>
        </w:rPr>
        <w:t>、津贴补贴717.34</w:t>
      </w:r>
      <w:r>
        <w:rPr>
          <w:rFonts w:hint="eastAsia" w:ascii="仿宋" w:hAnsi="仿宋" w:eastAsia="仿宋"/>
          <w:sz w:val="32"/>
          <w:szCs w:val="32"/>
          <w:highlight w:val="none"/>
          <w:lang w:val="en-US" w:eastAsia="zh-CN"/>
        </w:rPr>
        <w:t>万元</w:t>
      </w:r>
      <w:r>
        <w:rPr>
          <w:rFonts w:hint="eastAsia" w:ascii="仿宋" w:hAnsi="仿宋" w:eastAsia="仿宋"/>
          <w:sz w:val="32"/>
          <w:szCs w:val="32"/>
          <w:highlight w:val="none"/>
        </w:rPr>
        <w:t>、奖金64.19</w:t>
      </w:r>
      <w:r>
        <w:rPr>
          <w:rFonts w:hint="eastAsia" w:ascii="仿宋" w:hAnsi="仿宋" w:eastAsia="仿宋"/>
          <w:sz w:val="32"/>
          <w:szCs w:val="32"/>
          <w:highlight w:val="none"/>
          <w:lang w:val="en-US" w:eastAsia="zh-CN"/>
        </w:rPr>
        <w:t>万元</w:t>
      </w:r>
      <w:r>
        <w:rPr>
          <w:rFonts w:ascii="仿宋" w:hAnsi="仿宋" w:eastAsia="仿宋"/>
          <w:sz w:val="32"/>
          <w:szCs w:val="32"/>
          <w:highlight w:val="none"/>
        </w:rPr>
        <w:t>）</w:t>
      </w:r>
      <w:r>
        <w:rPr>
          <w:rFonts w:hint="eastAsia" w:ascii="仿宋" w:hAnsi="仿宋" w:eastAsia="仿宋"/>
          <w:sz w:val="32"/>
          <w:szCs w:val="32"/>
          <w:highlight w:val="none"/>
        </w:rPr>
        <w:t>、</w:t>
      </w:r>
      <w:r>
        <w:rPr>
          <w:rFonts w:ascii="仿宋" w:hAnsi="仿宋" w:eastAsia="仿宋"/>
          <w:sz w:val="32"/>
          <w:szCs w:val="32"/>
          <w:highlight w:val="none"/>
        </w:rPr>
        <w:t>机关事业单位养老保险缴费</w:t>
      </w:r>
      <w:r>
        <w:rPr>
          <w:rFonts w:hint="eastAsia" w:ascii="仿宋" w:hAnsi="仿宋" w:eastAsia="仿宋"/>
          <w:sz w:val="32"/>
          <w:szCs w:val="32"/>
          <w:highlight w:val="none"/>
        </w:rPr>
        <w:t>146.56</w:t>
      </w:r>
      <w:r>
        <w:rPr>
          <w:rFonts w:hint="eastAsia" w:ascii="仿宋" w:hAnsi="仿宋" w:eastAsia="仿宋"/>
          <w:sz w:val="32"/>
          <w:szCs w:val="32"/>
          <w:highlight w:val="none"/>
          <w:lang w:val="en-US" w:eastAsia="zh-CN"/>
        </w:rPr>
        <w:t>万元</w:t>
      </w:r>
      <w:r>
        <w:rPr>
          <w:rFonts w:hint="eastAsia" w:ascii="仿宋" w:hAnsi="仿宋" w:eastAsia="仿宋"/>
          <w:sz w:val="32"/>
          <w:szCs w:val="32"/>
          <w:highlight w:val="none"/>
        </w:rPr>
        <w:t>、 职工基本医疗保险缴费70.53</w:t>
      </w:r>
      <w:r>
        <w:rPr>
          <w:rFonts w:hint="eastAsia" w:ascii="仿宋" w:hAnsi="仿宋" w:eastAsia="仿宋"/>
          <w:sz w:val="32"/>
          <w:szCs w:val="32"/>
          <w:highlight w:val="none"/>
          <w:lang w:val="en-US" w:eastAsia="zh-CN"/>
        </w:rPr>
        <w:t>万元</w:t>
      </w:r>
      <w:r>
        <w:rPr>
          <w:rFonts w:hint="eastAsia" w:ascii="仿宋" w:hAnsi="仿宋" w:eastAsia="仿宋"/>
          <w:sz w:val="32"/>
          <w:szCs w:val="32"/>
          <w:highlight w:val="none"/>
        </w:rPr>
        <w:t>、</w:t>
      </w:r>
      <w:r>
        <w:rPr>
          <w:rFonts w:ascii="仿宋" w:hAnsi="仿宋" w:eastAsia="仿宋"/>
          <w:sz w:val="32"/>
          <w:szCs w:val="32"/>
          <w:highlight w:val="none"/>
        </w:rPr>
        <w:t>公务员医疗补助</w:t>
      </w:r>
      <w:r>
        <w:rPr>
          <w:rFonts w:hint="eastAsia" w:ascii="仿宋" w:hAnsi="仿宋" w:eastAsia="仿宋"/>
          <w:sz w:val="32"/>
          <w:szCs w:val="32"/>
          <w:highlight w:val="none"/>
          <w:lang w:val="en-US" w:eastAsia="zh-CN"/>
        </w:rPr>
        <w:t>缴费11.46万元</w:t>
      </w:r>
      <w:r>
        <w:rPr>
          <w:rFonts w:hint="eastAsia" w:ascii="仿宋" w:hAnsi="仿宋" w:eastAsia="仿宋"/>
          <w:sz w:val="32"/>
          <w:szCs w:val="32"/>
          <w:highlight w:val="none"/>
        </w:rPr>
        <w:t>、</w:t>
      </w:r>
      <w:r>
        <w:rPr>
          <w:rFonts w:ascii="仿宋" w:hAnsi="仿宋" w:eastAsia="仿宋"/>
          <w:sz w:val="32"/>
          <w:szCs w:val="32"/>
          <w:highlight w:val="none"/>
        </w:rPr>
        <w:t>其他社会保险缴费</w:t>
      </w:r>
      <w:r>
        <w:rPr>
          <w:rFonts w:hint="eastAsia" w:ascii="仿宋" w:hAnsi="仿宋" w:eastAsia="仿宋"/>
          <w:sz w:val="32"/>
          <w:szCs w:val="32"/>
          <w:highlight w:val="none"/>
        </w:rPr>
        <w:t>（</w:t>
      </w:r>
      <w:r>
        <w:rPr>
          <w:rFonts w:ascii="仿宋" w:hAnsi="仿宋" w:eastAsia="仿宋"/>
          <w:sz w:val="32"/>
          <w:szCs w:val="32"/>
          <w:highlight w:val="none"/>
        </w:rPr>
        <w:t>失业保险</w:t>
      </w:r>
      <w:r>
        <w:rPr>
          <w:rFonts w:hint="eastAsia" w:ascii="仿宋" w:hAnsi="仿宋" w:eastAsia="仿宋"/>
          <w:sz w:val="32"/>
          <w:szCs w:val="32"/>
          <w:highlight w:val="none"/>
          <w:lang w:val="en-US" w:eastAsia="zh-CN"/>
        </w:rPr>
        <w:t>2.67万元</w:t>
      </w:r>
      <w:r>
        <w:rPr>
          <w:rFonts w:hint="eastAsia" w:ascii="仿宋" w:hAnsi="仿宋" w:eastAsia="仿宋"/>
          <w:sz w:val="32"/>
          <w:szCs w:val="32"/>
          <w:highlight w:val="none"/>
        </w:rPr>
        <w:t>、</w:t>
      </w:r>
      <w:r>
        <w:rPr>
          <w:rFonts w:ascii="仿宋" w:hAnsi="仿宋" w:eastAsia="仿宋"/>
          <w:sz w:val="32"/>
          <w:szCs w:val="32"/>
          <w:highlight w:val="none"/>
        </w:rPr>
        <w:t>工伤保险</w:t>
      </w:r>
      <w:r>
        <w:rPr>
          <w:rFonts w:hint="eastAsia" w:ascii="仿宋" w:hAnsi="仿宋" w:eastAsia="仿宋"/>
          <w:sz w:val="32"/>
          <w:szCs w:val="32"/>
          <w:highlight w:val="none"/>
          <w:lang w:val="en-US" w:eastAsia="zh-CN"/>
        </w:rPr>
        <w:t>0.92万元</w:t>
      </w:r>
      <w:r>
        <w:rPr>
          <w:rFonts w:ascii="仿宋" w:hAnsi="仿宋" w:eastAsia="仿宋"/>
          <w:sz w:val="32"/>
          <w:szCs w:val="32"/>
          <w:highlight w:val="none"/>
        </w:rPr>
        <w:t>）</w:t>
      </w:r>
      <w:r>
        <w:rPr>
          <w:rFonts w:hint="eastAsia" w:ascii="仿宋" w:hAnsi="仿宋" w:eastAsia="仿宋"/>
          <w:sz w:val="32"/>
          <w:szCs w:val="32"/>
          <w:highlight w:val="none"/>
        </w:rPr>
        <w:t>3.59</w:t>
      </w:r>
      <w:r>
        <w:rPr>
          <w:rFonts w:hint="eastAsia" w:ascii="仿宋" w:hAnsi="仿宋" w:eastAsia="仿宋"/>
          <w:sz w:val="32"/>
          <w:szCs w:val="32"/>
          <w:highlight w:val="none"/>
          <w:lang w:val="en-US" w:eastAsia="zh-CN"/>
        </w:rPr>
        <w:t>万元</w:t>
      </w:r>
      <w:r>
        <w:rPr>
          <w:rFonts w:hint="eastAsia" w:ascii="仿宋" w:hAnsi="仿宋" w:eastAsia="仿宋"/>
          <w:sz w:val="32"/>
          <w:szCs w:val="32"/>
          <w:highlight w:val="none"/>
        </w:rPr>
        <w:t>、住房公积金109.92</w:t>
      </w:r>
      <w:r>
        <w:rPr>
          <w:rFonts w:hint="eastAsia" w:ascii="仿宋" w:hAnsi="仿宋" w:eastAsia="仿宋"/>
          <w:sz w:val="32"/>
          <w:szCs w:val="32"/>
          <w:highlight w:val="none"/>
          <w:lang w:val="en-US" w:eastAsia="zh-CN"/>
        </w:rPr>
        <w:t>万元、医疗费8.21万元、</w:t>
      </w:r>
      <w:r>
        <w:rPr>
          <w:rFonts w:ascii="仿宋" w:hAnsi="仿宋" w:eastAsia="仿宋"/>
          <w:sz w:val="32"/>
          <w:szCs w:val="32"/>
          <w:highlight w:val="none"/>
        </w:rPr>
        <w:t>其他工资福利支出</w:t>
      </w:r>
      <w:r>
        <w:rPr>
          <w:rFonts w:hint="eastAsia" w:ascii="仿宋" w:hAnsi="仿宋" w:eastAsia="仿宋"/>
          <w:sz w:val="32"/>
          <w:szCs w:val="32"/>
          <w:highlight w:val="none"/>
        </w:rPr>
        <w:t>（</w:t>
      </w:r>
      <w:r>
        <w:rPr>
          <w:rFonts w:ascii="仿宋" w:hAnsi="仿宋" w:eastAsia="仿宋"/>
          <w:sz w:val="32"/>
          <w:szCs w:val="32"/>
          <w:highlight w:val="none"/>
        </w:rPr>
        <w:t>个人取暖费</w:t>
      </w:r>
      <w:r>
        <w:rPr>
          <w:rFonts w:hint="eastAsia" w:ascii="仿宋" w:hAnsi="仿宋" w:eastAsia="仿宋"/>
          <w:sz w:val="32"/>
          <w:szCs w:val="32"/>
          <w:highlight w:val="none"/>
        </w:rPr>
        <w:t>13.83</w:t>
      </w:r>
      <w:r>
        <w:rPr>
          <w:rFonts w:hint="eastAsia" w:ascii="仿宋" w:hAnsi="仿宋" w:eastAsia="仿宋"/>
          <w:sz w:val="32"/>
          <w:szCs w:val="32"/>
          <w:highlight w:val="none"/>
          <w:lang w:val="en-US" w:eastAsia="zh-CN"/>
        </w:rPr>
        <w:t>万元</w:t>
      </w:r>
      <w:r>
        <w:rPr>
          <w:rFonts w:hint="eastAsia" w:ascii="仿宋" w:hAnsi="仿宋" w:eastAsia="仿宋"/>
          <w:sz w:val="32"/>
          <w:szCs w:val="32"/>
          <w:highlight w:val="none"/>
        </w:rPr>
        <w:t>、</w:t>
      </w:r>
      <w:r>
        <w:rPr>
          <w:rFonts w:ascii="仿宋" w:hAnsi="仿宋" w:eastAsia="仿宋"/>
          <w:sz w:val="32"/>
          <w:szCs w:val="32"/>
          <w:highlight w:val="none"/>
        </w:rPr>
        <w:t>休假探亲费</w:t>
      </w:r>
      <w:r>
        <w:rPr>
          <w:rFonts w:hint="eastAsia" w:ascii="仿宋" w:hAnsi="仿宋" w:eastAsia="仿宋"/>
          <w:sz w:val="32"/>
          <w:szCs w:val="32"/>
          <w:highlight w:val="none"/>
        </w:rPr>
        <w:t>32.23</w:t>
      </w:r>
      <w:r>
        <w:rPr>
          <w:rFonts w:hint="eastAsia" w:ascii="仿宋" w:hAnsi="仿宋" w:eastAsia="仿宋"/>
          <w:sz w:val="32"/>
          <w:szCs w:val="32"/>
          <w:highlight w:val="none"/>
          <w:lang w:val="en-US" w:eastAsia="zh-CN"/>
        </w:rPr>
        <w:t>万元</w:t>
      </w:r>
      <w:r>
        <w:rPr>
          <w:rFonts w:hint="eastAsia" w:ascii="仿宋" w:hAnsi="仿宋" w:eastAsia="仿宋"/>
          <w:sz w:val="32"/>
          <w:szCs w:val="32"/>
          <w:highlight w:val="none"/>
        </w:rPr>
        <w:t>、</w:t>
      </w:r>
      <w:r>
        <w:rPr>
          <w:rFonts w:ascii="仿宋" w:hAnsi="仿宋" w:eastAsia="仿宋"/>
          <w:sz w:val="32"/>
          <w:szCs w:val="32"/>
          <w:highlight w:val="none"/>
        </w:rPr>
        <w:t>乡镇教职工生活补助</w:t>
      </w:r>
      <w:r>
        <w:rPr>
          <w:rFonts w:hint="eastAsia" w:ascii="仿宋" w:hAnsi="仿宋" w:eastAsia="仿宋"/>
          <w:sz w:val="32"/>
          <w:szCs w:val="32"/>
          <w:highlight w:val="none"/>
          <w:lang w:val="en-US" w:eastAsia="zh-CN"/>
        </w:rPr>
        <w:t>59.28万元</w:t>
      </w:r>
      <w:r>
        <w:rPr>
          <w:rFonts w:hint="eastAsia" w:ascii="仿宋" w:hAnsi="仿宋" w:eastAsia="仿宋"/>
          <w:sz w:val="32"/>
          <w:szCs w:val="32"/>
          <w:highlight w:val="none"/>
        </w:rPr>
        <w:t>、</w:t>
      </w:r>
      <w:r>
        <w:rPr>
          <w:rFonts w:ascii="仿宋" w:hAnsi="仿宋" w:eastAsia="仿宋"/>
          <w:sz w:val="32"/>
          <w:szCs w:val="32"/>
          <w:highlight w:val="none"/>
        </w:rPr>
        <w:t>其他工资福利支出</w:t>
      </w:r>
      <w:r>
        <w:rPr>
          <w:rFonts w:hint="eastAsia" w:ascii="仿宋" w:hAnsi="仿宋" w:eastAsia="仿宋"/>
          <w:sz w:val="32"/>
          <w:szCs w:val="32"/>
          <w:highlight w:val="none"/>
          <w:lang w:val="en-US" w:eastAsia="zh-CN"/>
        </w:rPr>
        <w:t>160.55万元</w:t>
      </w:r>
      <w:r>
        <w:rPr>
          <w:rFonts w:ascii="仿宋" w:hAnsi="仿宋" w:eastAsia="仿宋"/>
          <w:sz w:val="32"/>
          <w:szCs w:val="32"/>
          <w:highlight w:val="none"/>
        </w:rPr>
        <w:t>）</w:t>
      </w:r>
      <w:r>
        <w:rPr>
          <w:rFonts w:hint="eastAsia" w:ascii="仿宋" w:hAnsi="仿宋" w:eastAsia="仿宋"/>
          <w:sz w:val="32"/>
          <w:szCs w:val="32"/>
          <w:highlight w:val="none"/>
          <w:lang w:val="en-US" w:eastAsia="zh-CN"/>
        </w:rPr>
        <w:t>265.9万元</w:t>
      </w:r>
      <w:r>
        <w:rPr>
          <w:rFonts w:hint="eastAsia" w:ascii="仿宋" w:hAnsi="仿宋" w:eastAsia="仿宋"/>
          <w:sz w:val="32"/>
          <w:szCs w:val="32"/>
          <w:highlight w:val="none"/>
        </w:rPr>
        <w:t>、</w:t>
      </w:r>
      <w:r>
        <w:rPr>
          <w:rFonts w:ascii="仿宋" w:hAnsi="仿宋" w:eastAsia="仿宋"/>
          <w:sz w:val="32"/>
          <w:szCs w:val="32"/>
          <w:highlight w:val="none"/>
        </w:rPr>
        <w:t>对个人和家庭的补助</w:t>
      </w:r>
      <w:r>
        <w:rPr>
          <w:rFonts w:hint="eastAsia" w:ascii="仿宋" w:hAnsi="仿宋" w:eastAsia="仿宋"/>
          <w:sz w:val="32"/>
          <w:szCs w:val="32"/>
          <w:highlight w:val="none"/>
        </w:rPr>
        <w:t>（</w:t>
      </w:r>
      <w:r>
        <w:rPr>
          <w:rFonts w:ascii="仿宋" w:hAnsi="仿宋" w:eastAsia="仿宋"/>
          <w:sz w:val="32"/>
          <w:szCs w:val="32"/>
          <w:highlight w:val="none"/>
        </w:rPr>
        <w:t>生活补助</w:t>
      </w:r>
      <w:r>
        <w:rPr>
          <w:rFonts w:hint="eastAsia" w:ascii="仿宋" w:hAnsi="仿宋" w:eastAsia="仿宋"/>
          <w:sz w:val="32"/>
          <w:szCs w:val="32"/>
          <w:highlight w:val="none"/>
        </w:rPr>
        <w:t>18.48</w:t>
      </w:r>
      <w:r>
        <w:rPr>
          <w:rFonts w:hint="eastAsia" w:ascii="仿宋" w:hAnsi="仿宋" w:eastAsia="仿宋"/>
          <w:sz w:val="32"/>
          <w:szCs w:val="32"/>
          <w:highlight w:val="none"/>
          <w:lang w:val="en-US" w:eastAsia="zh-CN"/>
        </w:rPr>
        <w:t>万元</w:t>
      </w:r>
      <w:r>
        <w:rPr>
          <w:rFonts w:hint="eastAsia" w:ascii="仿宋" w:hAnsi="仿宋" w:eastAsia="仿宋"/>
          <w:sz w:val="32"/>
          <w:szCs w:val="32"/>
          <w:highlight w:val="none"/>
        </w:rPr>
        <w:t>、</w:t>
      </w:r>
      <w:r>
        <w:rPr>
          <w:rFonts w:ascii="仿宋" w:hAnsi="仿宋" w:eastAsia="仿宋"/>
          <w:sz w:val="32"/>
          <w:szCs w:val="32"/>
          <w:highlight w:val="none"/>
        </w:rPr>
        <w:t>其他对个人和家庭的补助</w:t>
      </w:r>
      <w:r>
        <w:rPr>
          <w:rFonts w:hint="eastAsia" w:ascii="仿宋" w:hAnsi="仿宋" w:eastAsia="仿宋"/>
          <w:sz w:val="32"/>
          <w:szCs w:val="32"/>
          <w:highlight w:val="none"/>
        </w:rPr>
        <w:t>151.69</w:t>
      </w:r>
      <w:r>
        <w:rPr>
          <w:rFonts w:hint="eastAsia" w:ascii="仿宋" w:hAnsi="仿宋" w:eastAsia="仿宋"/>
          <w:sz w:val="32"/>
          <w:szCs w:val="32"/>
          <w:highlight w:val="none"/>
          <w:lang w:val="en-US" w:eastAsia="zh-CN"/>
        </w:rPr>
        <w:t>万元</w:t>
      </w:r>
      <w:r>
        <w:rPr>
          <w:rFonts w:ascii="仿宋" w:hAnsi="仿宋" w:eastAsia="仿宋"/>
          <w:sz w:val="32"/>
          <w:szCs w:val="32"/>
          <w:highlight w:val="none"/>
        </w:rPr>
        <w:t>）</w:t>
      </w:r>
      <w:r>
        <w:rPr>
          <w:rFonts w:hint="eastAsia" w:ascii="仿宋" w:hAnsi="仿宋" w:eastAsia="仿宋"/>
          <w:sz w:val="32"/>
          <w:szCs w:val="32"/>
          <w:highlight w:val="none"/>
          <w:lang w:val="en-US" w:eastAsia="zh-CN"/>
        </w:rPr>
        <w:t>170.17万元</w:t>
      </w:r>
      <w:r>
        <w:rPr>
          <w:rFonts w:hint="eastAsia" w:ascii="仿宋" w:hAnsi="仿宋" w:eastAsia="仿宋"/>
          <w:sz w:val="32"/>
          <w:szCs w:val="32"/>
          <w:highlight w:val="none"/>
        </w:rPr>
        <w:t>。</w:t>
      </w:r>
    </w:p>
    <w:p>
      <w:pPr>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公用经费</w:t>
      </w:r>
      <w:r>
        <w:rPr>
          <w:rFonts w:hint="eastAsia" w:ascii="仿宋" w:hAnsi="仿宋" w:eastAsia="仿宋"/>
          <w:sz w:val="32"/>
          <w:szCs w:val="32"/>
          <w:highlight w:val="none"/>
          <w:u w:val="single"/>
        </w:rPr>
        <w:t>84.58</w:t>
      </w:r>
      <w:r>
        <w:rPr>
          <w:rFonts w:hint="eastAsia" w:ascii="仿宋" w:hAnsi="仿宋" w:eastAsia="仿宋"/>
          <w:sz w:val="32"/>
          <w:szCs w:val="32"/>
          <w:highlight w:val="none"/>
        </w:rPr>
        <w:t>万元，主要包括</w:t>
      </w:r>
      <w:bookmarkStart w:id="0" w:name="_GoBack"/>
      <w:bookmarkEnd w:id="0"/>
      <w:r>
        <w:rPr>
          <w:rFonts w:hint="eastAsia" w:ascii="仿宋" w:hAnsi="仿宋" w:eastAsia="仿宋"/>
          <w:sz w:val="32"/>
          <w:szCs w:val="32"/>
          <w:highlight w:val="none"/>
        </w:rPr>
        <w:t>：</w:t>
      </w:r>
      <w:r>
        <w:rPr>
          <w:rFonts w:ascii="仿宋" w:hAnsi="仿宋" w:eastAsia="仿宋"/>
          <w:sz w:val="32"/>
          <w:szCs w:val="32"/>
          <w:highlight w:val="none"/>
        </w:rPr>
        <w:t>商品和服务支出</w:t>
      </w:r>
      <w:r>
        <w:rPr>
          <w:rFonts w:hint="eastAsia" w:ascii="仿宋" w:hAnsi="仿宋" w:eastAsia="仿宋"/>
          <w:sz w:val="32"/>
          <w:szCs w:val="32"/>
          <w:highlight w:val="none"/>
        </w:rPr>
        <w:t>（</w:t>
      </w:r>
      <w:r>
        <w:rPr>
          <w:rFonts w:ascii="仿宋" w:hAnsi="仿宋" w:eastAsia="仿宋"/>
          <w:sz w:val="32"/>
          <w:szCs w:val="32"/>
          <w:highlight w:val="none"/>
        </w:rPr>
        <w:t>办公费</w:t>
      </w:r>
      <w:r>
        <w:rPr>
          <w:rFonts w:hint="eastAsia" w:ascii="仿宋" w:hAnsi="仿宋" w:eastAsia="仿宋"/>
          <w:sz w:val="32"/>
          <w:szCs w:val="32"/>
          <w:highlight w:val="none"/>
        </w:rPr>
        <w:t>18.5</w:t>
      </w:r>
      <w:r>
        <w:rPr>
          <w:rFonts w:hint="eastAsia" w:ascii="仿宋" w:hAnsi="仿宋" w:eastAsia="仿宋"/>
          <w:sz w:val="32"/>
          <w:szCs w:val="32"/>
          <w:highlight w:val="none"/>
          <w:lang w:val="en-US" w:eastAsia="zh-CN"/>
        </w:rPr>
        <w:t>万元</w:t>
      </w:r>
      <w:r>
        <w:rPr>
          <w:rFonts w:hint="eastAsia" w:ascii="仿宋" w:hAnsi="仿宋" w:eastAsia="仿宋"/>
          <w:sz w:val="32"/>
          <w:szCs w:val="32"/>
          <w:highlight w:val="none"/>
        </w:rPr>
        <w:t>、</w:t>
      </w:r>
      <w:r>
        <w:rPr>
          <w:rFonts w:ascii="仿宋" w:hAnsi="仿宋" w:eastAsia="仿宋"/>
          <w:sz w:val="32"/>
          <w:szCs w:val="32"/>
          <w:highlight w:val="none"/>
        </w:rPr>
        <w:t>印刷费</w:t>
      </w:r>
      <w:r>
        <w:rPr>
          <w:rFonts w:hint="eastAsia" w:ascii="仿宋" w:hAnsi="仿宋" w:eastAsia="仿宋"/>
          <w:sz w:val="32"/>
          <w:szCs w:val="32"/>
          <w:highlight w:val="none"/>
          <w:lang w:val="en-US" w:eastAsia="zh-CN"/>
        </w:rPr>
        <w:t>6万元</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水费1万元、</w:t>
      </w:r>
      <w:r>
        <w:rPr>
          <w:rFonts w:ascii="仿宋" w:hAnsi="仿宋" w:eastAsia="仿宋"/>
          <w:sz w:val="32"/>
          <w:szCs w:val="32"/>
          <w:highlight w:val="none"/>
        </w:rPr>
        <w:t>电费</w:t>
      </w:r>
      <w:r>
        <w:rPr>
          <w:rFonts w:hint="eastAsia" w:ascii="仿宋" w:hAnsi="仿宋" w:eastAsia="仿宋"/>
          <w:sz w:val="32"/>
          <w:szCs w:val="32"/>
          <w:highlight w:val="none"/>
          <w:lang w:val="en-US" w:eastAsia="zh-CN"/>
        </w:rPr>
        <w:t>10万元</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邮电费1万元、</w:t>
      </w:r>
      <w:r>
        <w:rPr>
          <w:rFonts w:ascii="仿宋" w:hAnsi="仿宋" w:eastAsia="仿宋"/>
          <w:sz w:val="32"/>
          <w:szCs w:val="32"/>
          <w:highlight w:val="none"/>
        </w:rPr>
        <w:t>差旅费</w:t>
      </w:r>
      <w:r>
        <w:rPr>
          <w:rFonts w:hint="eastAsia" w:ascii="仿宋" w:hAnsi="仿宋" w:eastAsia="仿宋"/>
          <w:sz w:val="32"/>
          <w:szCs w:val="32"/>
          <w:highlight w:val="none"/>
        </w:rPr>
        <w:t>16.32</w:t>
      </w:r>
      <w:r>
        <w:rPr>
          <w:rFonts w:hint="eastAsia" w:ascii="仿宋" w:hAnsi="仿宋" w:eastAsia="仿宋"/>
          <w:sz w:val="32"/>
          <w:szCs w:val="32"/>
          <w:highlight w:val="none"/>
          <w:lang w:val="en-US" w:eastAsia="zh-CN"/>
        </w:rPr>
        <w:t>万元</w:t>
      </w:r>
      <w:r>
        <w:rPr>
          <w:rFonts w:hint="eastAsia" w:ascii="仿宋" w:hAnsi="仿宋" w:eastAsia="仿宋"/>
          <w:sz w:val="32"/>
          <w:szCs w:val="32"/>
          <w:highlight w:val="none"/>
        </w:rPr>
        <w:t>、</w:t>
      </w:r>
      <w:r>
        <w:rPr>
          <w:rFonts w:ascii="仿宋" w:hAnsi="仿宋" w:eastAsia="仿宋"/>
          <w:sz w:val="32"/>
          <w:szCs w:val="32"/>
          <w:highlight w:val="none"/>
        </w:rPr>
        <w:t>公务接待费</w:t>
      </w:r>
      <w:r>
        <w:rPr>
          <w:rFonts w:hint="eastAsia" w:ascii="仿宋" w:hAnsi="仿宋" w:eastAsia="仿宋"/>
          <w:sz w:val="32"/>
          <w:szCs w:val="32"/>
          <w:highlight w:val="none"/>
        </w:rPr>
        <w:t>2</w:t>
      </w:r>
      <w:r>
        <w:rPr>
          <w:rFonts w:hint="eastAsia" w:ascii="仿宋" w:hAnsi="仿宋" w:eastAsia="仿宋"/>
          <w:sz w:val="32"/>
          <w:szCs w:val="32"/>
          <w:highlight w:val="none"/>
          <w:lang w:val="en-US" w:eastAsia="zh-CN"/>
        </w:rPr>
        <w:t>万元</w:t>
      </w:r>
      <w:r>
        <w:rPr>
          <w:rFonts w:hint="eastAsia" w:ascii="仿宋" w:hAnsi="仿宋" w:eastAsia="仿宋"/>
          <w:sz w:val="32"/>
          <w:szCs w:val="32"/>
          <w:highlight w:val="none"/>
        </w:rPr>
        <w:t>、</w:t>
      </w:r>
      <w:r>
        <w:rPr>
          <w:rFonts w:ascii="仿宋" w:hAnsi="仿宋" w:eastAsia="仿宋"/>
          <w:sz w:val="32"/>
          <w:szCs w:val="32"/>
          <w:highlight w:val="none"/>
        </w:rPr>
        <w:t>公务用车运行维护费</w:t>
      </w:r>
      <w:r>
        <w:rPr>
          <w:rFonts w:hint="eastAsia" w:ascii="仿宋" w:hAnsi="仿宋" w:eastAsia="仿宋"/>
          <w:sz w:val="32"/>
          <w:szCs w:val="32"/>
          <w:highlight w:val="none"/>
        </w:rPr>
        <w:t>1</w:t>
      </w:r>
      <w:r>
        <w:rPr>
          <w:rFonts w:hint="eastAsia" w:ascii="仿宋" w:hAnsi="仿宋" w:eastAsia="仿宋"/>
          <w:sz w:val="32"/>
          <w:szCs w:val="32"/>
          <w:highlight w:val="none"/>
          <w:lang w:val="en-US" w:eastAsia="zh-CN"/>
        </w:rPr>
        <w:t>3万元</w:t>
      </w:r>
      <w:r>
        <w:rPr>
          <w:rFonts w:ascii="仿宋" w:hAnsi="仿宋" w:eastAsia="仿宋"/>
          <w:sz w:val="32"/>
          <w:szCs w:val="32"/>
          <w:highlight w:val="none"/>
        </w:rPr>
        <w:t>）</w:t>
      </w:r>
      <w:r>
        <w:rPr>
          <w:rFonts w:hint="eastAsia" w:ascii="仿宋" w:hAnsi="仿宋" w:eastAsia="仿宋"/>
          <w:sz w:val="32"/>
          <w:szCs w:val="32"/>
          <w:highlight w:val="none"/>
          <w:lang w:val="en-US" w:eastAsia="zh-CN"/>
        </w:rPr>
        <w:t>67.82万元</w:t>
      </w:r>
      <w:r>
        <w:rPr>
          <w:rFonts w:hint="eastAsia" w:ascii="仿宋" w:hAnsi="仿宋" w:eastAsia="仿宋"/>
          <w:sz w:val="32"/>
          <w:szCs w:val="32"/>
          <w:highlight w:val="none"/>
        </w:rPr>
        <w:t>、</w:t>
      </w:r>
      <w:r>
        <w:rPr>
          <w:rFonts w:ascii="仿宋" w:hAnsi="仿宋" w:eastAsia="仿宋"/>
          <w:sz w:val="32"/>
          <w:szCs w:val="32"/>
          <w:highlight w:val="none"/>
        </w:rPr>
        <w:t>工会经费</w:t>
      </w:r>
      <w:r>
        <w:rPr>
          <w:rFonts w:hint="eastAsia" w:ascii="仿宋" w:hAnsi="仿宋" w:eastAsia="仿宋"/>
          <w:sz w:val="32"/>
          <w:szCs w:val="32"/>
          <w:highlight w:val="none"/>
          <w:lang w:val="en-US" w:eastAsia="zh-CN"/>
        </w:rPr>
        <w:t>16.76万元</w:t>
      </w:r>
      <w:r>
        <w:rPr>
          <w:rFonts w:hint="eastAsia" w:ascii="仿宋" w:hAnsi="仿宋" w:eastAsia="仿宋"/>
          <w:sz w:val="32"/>
          <w:szCs w:val="32"/>
          <w:highlight w:val="none"/>
        </w:rPr>
        <w:t>。</w:t>
      </w:r>
    </w:p>
    <w:p>
      <w:pPr>
        <w:rPr>
          <w:rFonts w:ascii="黑体" w:hAnsi="黑体" w:eastAsia="黑体"/>
          <w:sz w:val="32"/>
          <w:szCs w:val="32"/>
          <w:highlight w:val="none"/>
        </w:rPr>
      </w:pPr>
      <w:r>
        <w:rPr>
          <w:rFonts w:hint="eastAsia" w:ascii="黑体" w:hAnsi="黑体" w:eastAsia="黑体"/>
          <w:sz w:val="32"/>
          <w:szCs w:val="32"/>
          <w:highlight w:val="none"/>
        </w:rPr>
        <w:t>七、</w:t>
      </w:r>
      <w:r>
        <w:rPr>
          <w:rFonts w:hint="eastAsia" w:ascii="黑体" w:hAnsi="黑体" w:eastAsia="黑体"/>
          <w:sz w:val="32"/>
          <w:szCs w:val="32"/>
          <w:highlight w:val="none"/>
          <w:lang w:eastAsia="zh-CN"/>
        </w:rPr>
        <w:t>2024</w:t>
      </w:r>
      <w:r>
        <w:rPr>
          <w:rFonts w:hint="eastAsia" w:ascii="黑体" w:hAnsi="黑体" w:eastAsia="黑体"/>
          <w:sz w:val="32"/>
          <w:szCs w:val="32"/>
          <w:highlight w:val="none"/>
        </w:rPr>
        <w:t>年度一般公共预算“三公”经费预算情况说明</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eastAsia="zh-CN"/>
        </w:rPr>
        <w:t>2024</w:t>
      </w:r>
      <w:r>
        <w:rPr>
          <w:rFonts w:hint="eastAsia" w:ascii="仿宋" w:hAnsi="仿宋" w:eastAsia="仿宋"/>
          <w:sz w:val="32"/>
          <w:szCs w:val="32"/>
          <w:highlight w:val="none"/>
        </w:rPr>
        <w:t>年“三公”经费预算数为</w:t>
      </w:r>
      <w:r>
        <w:rPr>
          <w:rFonts w:hint="eastAsia" w:ascii="仿宋" w:hAnsi="仿宋" w:eastAsia="仿宋"/>
          <w:sz w:val="32"/>
          <w:szCs w:val="32"/>
          <w:highlight w:val="none"/>
          <w:u w:val="single"/>
          <w:lang w:val="en-US" w:eastAsia="zh-CN"/>
        </w:rPr>
        <w:t>15</w:t>
      </w:r>
      <w:r>
        <w:rPr>
          <w:rFonts w:hint="eastAsia" w:ascii="仿宋" w:hAnsi="仿宋" w:eastAsia="仿宋"/>
          <w:sz w:val="32"/>
          <w:szCs w:val="32"/>
          <w:highlight w:val="none"/>
        </w:rPr>
        <w:t>万元，其中：因公出国（境）费</w:t>
      </w:r>
      <w:r>
        <w:rPr>
          <w:rFonts w:hint="eastAsia" w:ascii="仿宋" w:hAnsi="仿宋" w:eastAsia="仿宋"/>
          <w:sz w:val="32"/>
          <w:szCs w:val="32"/>
          <w:highlight w:val="none"/>
          <w:u w:val="single"/>
          <w:lang w:val="en-US" w:eastAsia="zh-CN"/>
        </w:rPr>
        <w:t>0</w:t>
      </w:r>
      <w:r>
        <w:rPr>
          <w:rFonts w:hint="eastAsia" w:ascii="仿宋" w:hAnsi="仿宋" w:eastAsia="仿宋"/>
          <w:sz w:val="32"/>
          <w:szCs w:val="32"/>
          <w:highlight w:val="none"/>
        </w:rPr>
        <w:t>万元，公务用车购置及运行费</w:t>
      </w:r>
      <w:r>
        <w:rPr>
          <w:rFonts w:hint="eastAsia" w:ascii="仿宋" w:hAnsi="仿宋" w:eastAsia="仿宋"/>
          <w:sz w:val="32"/>
          <w:szCs w:val="32"/>
          <w:highlight w:val="none"/>
          <w:u w:val="single"/>
          <w:lang w:val="en-US" w:eastAsia="zh-CN"/>
        </w:rPr>
        <w:t>13</w:t>
      </w:r>
      <w:r>
        <w:rPr>
          <w:rFonts w:hint="eastAsia" w:ascii="仿宋" w:hAnsi="仿宋" w:eastAsia="仿宋"/>
          <w:sz w:val="32"/>
          <w:szCs w:val="32"/>
          <w:highlight w:val="none"/>
        </w:rPr>
        <w:t>万元，公务接待费</w:t>
      </w:r>
      <w:r>
        <w:rPr>
          <w:rFonts w:hint="eastAsia" w:ascii="仿宋" w:hAnsi="仿宋" w:eastAsia="仿宋"/>
          <w:sz w:val="32"/>
          <w:szCs w:val="32"/>
          <w:highlight w:val="none"/>
          <w:u w:val="single"/>
          <w:lang w:val="en-US" w:eastAsia="zh-CN"/>
        </w:rPr>
        <w:t>2</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2024</w:t>
      </w:r>
      <w:r>
        <w:rPr>
          <w:rFonts w:hint="eastAsia" w:ascii="仿宋" w:hAnsi="仿宋" w:eastAsia="仿宋"/>
          <w:sz w:val="32"/>
          <w:szCs w:val="32"/>
          <w:highlight w:val="none"/>
        </w:rPr>
        <w:t>年“三公”经费预算比</w:t>
      </w:r>
      <w:r>
        <w:rPr>
          <w:rFonts w:hint="eastAsia" w:ascii="仿宋" w:hAnsi="仿宋" w:eastAsia="仿宋"/>
          <w:sz w:val="32"/>
          <w:szCs w:val="32"/>
          <w:highlight w:val="none"/>
          <w:lang w:eastAsia="zh-CN"/>
        </w:rPr>
        <w:t>2023</w:t>
      </w:r>
      <w:r>
        <w:rPr>
          <w:rFonts w:hint="eastAsia" w:ascii="仿宋" w:hAnsi="仿宋" w:eastAsia="仿宋"/>
          <w:sz w:val="32"/>
          <w:szCs w:val="32"/>
          <w:highlight w:val="none"/>
          <w:lang w:val="en-US" w:eastAsia="zh-CN"/>
        </w:rPr>
        <w:t>年</w:t>
      </w:r>
      <w:r>
        <w:rPr>
          <w:rFonts w:hint="eastAsia" w:ascii="仿宋" w:hAnsi="仿宋" w:eastAsia="仿宋"/>
          <w:sz w:val="32"/>
          <w:szCs w:val="32"/>
          <w:highlight w:val="none"/>
        </w:rPr>
        <w:t>“三公”经费预算</w:t>
      </w:r>
      <w:r>
        <w:rPr>
          <w:rFonts w:hint="eastAsia" w:ascii="仿宋" w:hAnsi="仿宋" w:eastAsia="仿宋"/>
          <w:sz w:val="32"/>
          <w:szCs w:val="32"/>
          <w:highlight w:val="none"/>
          <w:lang w:val="en-US" w:eastAsia="zh-CN"/>
        </w:rPr>
        <w:t>一致，无变动。</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因公出国（境）</w:t>
      </w:r>
      <w:r>
        <w:rPr>
          <w:rFonts w:hint="eastAsia" w:ascii="仿宋" w:hAnsi="仿宋" w:eastAsia="仿宋"/>
          <w:sz w:val="32"/>
          <w:szCs w:val="32"/>
          <w:highlight w:val="none"/>
          <w:u w:val="single"/>
          <w:lang w:val="en-US" w:eastAsia="zh-CN"/>
        </w:rPr>
        <w:t>0</w:t>
      </w:r>
      <w:r>
        <w:rPr>
          <w:rFonts w:hint="eastAsia" w:ascii="仿宋" w:hAnsi="仿宋" w:eastAsia="仿宋"/>
          <w:sz w:val="32"/>
          <w:szCs w:val="32"/>
          <w:highlight w:val="none"/>
        </w:rPr>
        <w:t>团组、</w:t>
      </w:r>
      <w:r>
        <w:rPr>
          <w:rFonts w:hint="eastAsia" w:ascii="仿宋" w:hAnsi="仿宋" w:eastAsia="仿宋"/>
          <w:sz w:val="32"/>
          <w:szCs w:val="32"/>
          <w:highlight w:val="none"/>
          <w:u w:val="single"/>
          <w:lang w:val="en-US" w:eastAsia="zh-CN"/>
        </w:rPr>
        <w:t>0</w:t>
      </w:r>
      <w:r>
        <w:rPr>
          <w:rFonts w:hint="eastAsia" w:ascii="仿宋" w:hAnsi="仿宋" w:eastAsia="仿宋"/>
          <w:sz w:val="32"/>
          <w:szCs w:val="32"/>
          <w:highlight w:val="none"/>
        </w:rPr>
        <w:t>人，公务用车购置</w:t>
      </w:r>
      <w:r>
        <w:rPr>
          <w:rFonts w:hint="eastAsia" w:ascii="仿宋" w:hAnsi="仿宋" w:eastAsia="仿宋"/>
          <w:sz w:val="32"/>
          <w:szCs w:val="32"/>
          <w:highlight w:val="none"/>
          <w:u w:val="single"/>
          <w:lang w:val="en-US" w:eastAsia="zh-CN"/>
        </w:rPr>
        <w:t>0</w:t>
      </w:r>
      <w:r>
        <w:rPr>
          <w:rFonts w:hint="eastAsia" w:ascii="仿宋" w:hAnsi="仿宋" w:eastAsia="仿宋"/>
          <w:sz w:val="32"/>
          <w:szCs w:val="32"/>
          <w:highlight w:val="none"/>
        </w:rPr>
        <w:t>辆、保有</w:t>
      </w:r>
      <w:r>
        <w:rPr>
          <w:rFonts w:hint="eastAsia" w:ascii="仿宋" w:hAnsi="仿宋" w:eastAsia="仿宋"/>
          <w:sz w:val="32"/>
          <w:szCs w:val="32"/>
          <w:highlight w:val="none"/>
          <w:u w:val="single"/>
          <w:lang w:val="en-US" w:eastAsia="zh-CN"/>
        </w:rPr>
        <w:t>4</w:t>
      </w:r>
      <w:r>
        <w:rPr>
          <w:rFonts w:hint="eastAsia" w:ascii="仿宋" w:hAnsi="仿宋" w:eastAsia="仿宋"/>
          <w:sz w:val="32"/>
          <w:szCs w:val="32"/>
          <w:highlight w:val="none"/>
        </w:rPr>
        <w:t>量，国内公务接待</w:t>
      </w:r>
      <w:r>
        <w:rPr>
          <w:rFonts w:hint="eastAsia" w:ascii="仿宋" w:hAnsi="仿宋" w:eastAsia="仿宋"/>
          <w:sz w:val="32"/>
          <w:szCs w:val="32"/>
          <w:highlight w:val="none"/>
          <w:lang w:val="en-US" w:eastAsia="zh-CN"/>
        </w:rPr>
        <w:t>50</w:t>
      </w:r>
      <w:r>
        <w:rPr>
          <w:rFonts w:hint="eastAsia" w:ascii="仿宋" w:hAnsi="仿宋" w:eastAsia="仿宋"/>
          <w:sz w:val="32"/>
          <w:szCs w:val="32"/>
          <w:highlight w:val="none"/>
        </w:rPr>
        <w:t>批次、</w:t>
      </w:r>
      <w:r>
        <w:rPr>
          <w:rFonts w:hint="eastAsia" w:ascii="仿宋" w:hAnsi="仿宋" w:eastAsia="仿宋"/>
          <w:sz w:val="32"/>
          <w:szCs w:val="32"/>
          <w:highlight w:val="none"/>
          <w:lang w:val="en-US" w:eastAsia="zh-CN"/>
        </w:rPr>
        <w:t>200</w:t>
      </w:r>
      <w:r>
        <w:rPr>
          <w:rFonts w:hint="eastAsia" w:ascii="仿宋" w:hAnsi="仿宋" w:eastAsia="仿宋"/>
          <w:sz w:val="32"/>
          <w:szCs w:val="32"/>
          <w:highlight w:val="none"/>
        </w:rPr>
        <w:t>人。</w:t>
      </w:r>
    </w:p>
    <w:p>
      <w:pPr>
        <w:rPr>
          <w:rFonts w:ascii="黑体" w:hAnsi="黑体" w:eastAsia="黑体"/>
          <w:sz w:val="32"/>
          <w:szCs w:val="32"/>
          <w:highlight w:val="none"/>
        </w:rPr>
      </w:pPr>
      <w:r>
        <w:rPr>
          <w:rFonts w:hint="eastAsia" w:ascii="黑体" w:hAnsi="黑体" w:eastAsia="黑体"/>
          <w:sz w:val="32"/>
          <w:szCs w:val="32"/>
          <w:highlight w:val="none"/>
        </w:rPr>
        <w:t>八、</w:t>
      </w:r>
      <w:r>
        <w:rPr>
          <w:rFonts w:hint="eastAsia" w:ascii="黑体" w:hAnsi="黑体" w:eastAsia="黑体"/>
          <w:sz w:val="32"/>
          <w:szCs w:val="32"/>
          <w:highlight w:val="none"/>
          <w:lang w:eastAsia="zh-CN"/>
        </w:rPr>
        <w:t>2024</w:t>
      </w:r>
      <w:r>
        <w:rPr>
          <w:rFonts w:hint="eastAsia" w:ascii="黑体" w:hAnsi="黑体" w:eastAsia="黑体"/>
          <w:sz w:val="32"/>
          <w:szCs w:val="32"/>
          <w:highlight w:val="none"/>
        </w:rPr>
        <w:t>年度政府性基金预算支出情况说明</w:t>
      </w:r>
    </w:p>
    <w:p>
      <w:pPr>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lang w:val="en-US" w:eastAsia="zh-CN"/>
        </w:rPr>
        <w:t>帮爱乡2024年度贫困残疾人家庭无障碍辅具（卫浴等设施）改造建设项目预算为</w:t>
      </w:r>
      <w:r>
        <w:rPr>
          <w:rFonts w:hint="eastAsia" w:ascii="仿宋" w:hAnsi="仿宋" w:eastAsia="仿宋"/>
          <w:sz w:val="32"/>
          <w:szCs w:val="32"/>
          <w:highlight w:val="none"/>
          <w:u w:val="single"/>
          <w:lang w:val="en-US" w:eastAsia="zh-CN"/>
        </w:rPr>
        <w:t>7</w:t>
      </w:r>
      <w:r>
        <w:rPr>
          <w:rFonts w:hint="eastAsia" w:ascii="仿宋" w:hAnsi="仿宋" w:eastAsia="仿宋"/>
          <w:sz w:val="32"/>
          <w:szCs w:val="32"/>
          <w:highlight w:val="none"/>
          <w:lang w:val="en-US" w:eastAsia="zh-CN"/>
        </w:rPr>
        <w:t>万元，</w:t>
      </w:r>
      <w:r>
        <w:rPr>
          <w:rFonts w:hint="eastAsia" w:ascii="仿宋" w:hAnsi="仿宋" w:eastAsia="仿宋"/>
          <w:sz w:val="32"/>
          <w:szCs w:val="32"/>
          <w:highlight w:val="none"/>
        </w:rPr>
        <w:t>比</w:t>
      </w:r>
      <w:r>
        <w:rPr>
          <w:rFonts w:hint="eastAsia" w:ascii="仿宋" w:hAnsi="仿宋" w:eastAsia="仿宋"/>
          <w:sz w:val="32"/>
          <w:szCs w:val="32"/>
          <w:highlight w:val="none"/>
          <w:lang w:eastAsia="zh-CN"/>
        </w:rPr>
        <w:t>2023</w:t>
      </w:r>
      <w:r>
        <w:rPr>
          <w:rFonts w:hint="eastAsia" w:ascii="仿宋" w:hAnsi="仿宋" w:eastAsia="仿宋"/>
          <w:sz w:val="32"/>
          <w:szCs w:val="32"/>
          <w:highlight w:val="none"/>
        </w:rPr>
        <w:t xml:space="preserve"> 年执行</w:t>
      </w:r>
      <w:r>
        <w:rPr>
          <w:rFonts w:hint="eastAsia" w:ascii="仿宋" w:hAnsi="仿宋" w:eastAsia="仿宋"/>
          <w:sz w:val="32"/>
          <w:szCs w:val="32"/>
          <w:highlight w:val="none"/>
          <w:lang w:val="en-US" w:eastAsia="zh-CN"/>
        </w:rPr>
        <w:t>未增加或减少。</w:t>
      </w:r>
    </w:p>
    <w:p>
      <w:pPr>
        <w:rPr>
          <w:rFonts w:ascii="黑体" w:hAnsi="黑体" w:eastAsia="黑体"/>
          <w:sz w:val="32"/>
          <w:szCs w:val="32"/>
          <w:highlight w:val="none"/>
        </w:rPr>
      </w:pPr>
      <w:r>
        <w:rPr>
          <w:rFonts w:hint="eastAsia" w:ascii="黑体" w:hAnsi="黑体" w:eastAsia="黑体"/>
          <w:sz w:val="32"/>
          <w:szCs w:val="32"/>
          <w:highlight w:val="none"/>
        </w:rPr>
        <w:t>九、其他重要事项的情况说明</w:t>
      </w:r>
    </w:p>
    <w:p>
      <w:pPr>
        <w:rPr>
          <w:rFonts w:ascii="楷体" w:hAnsi="楷体" w:eastAsia="楷体"/>
          <w:sz w:val="32"/>
          <w:szCs w:val="32"/>
          <w:highlight w:val="none"/>
        </w:rPr>
      </w:pPr>
      <w:r>
        <w:rPr>
          <w:rFonts w:hint="eastAsia" w:ascii="楷体" w:hAnsi="楷体" w:eastAsia="楷体"/>
          <w:sz w:val="32"/>
          <w:szCs w:val="32"/>
          <w:highlight w:val="none"/>
        </w:rPr>
        <w:t>（一）机关运行经费安排使用情况说明。</w:t>
      </w:r>
    </w:p>
    <w:p>
      <w:pPr>
        <w:autoSpaceDE w:val="0"/>
        <w:autoSpaceDN w:val="0"/>
        <w:adjustRightInd w:val="0"/>
        <w:ind w:firstLine="640" w:firstLineChars="200"/>
        <w:rPr>
          <w:rFonts w:ascii="仿宋" w:hAnsi="仿宋" w:eastAsia="仿宋"/>
          <w:sz w:val="32"/>
          <w:szCs w:val="32"/>
          <w:highlight w:val="none"/>
        </w:rPr>
      </w:pPr>
      <w:r>
        <w:rPr>
          <w:rFonts w:hint="eastAsia" w:ascii="仿宋" w:hAnsi="仿宋" w:eastAsia="仿宋"/>
          <w:sz w:val="32"/>
          <w:szCs w:val="32"/>
          <w:highlight w:val="none"/>
          <w:lang w:eastAsia="zh-CN"/>
        </w:rPr>
        <w:t>2024</w:t>
      </w:r>
      <w:r>
        <w:rPr>
          <w:rFonts w:hint="eastAsia" w:ascii="仿宋" w:hAnsi="仿宋" w:eastAsia="仿宋"/>
          <w:sz w:val="32"/>
          <w:szCs w:val="32"/>
          <w:highlight w:val="none"/>
        </w:rPr>
        <w:t>年部门本级</w:t>
      </w:r>
      <w:r>
        <w:rPr>
          <w:rFonts w:hint="eastAsia"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1</w:t>
      </w:r>
      <w:r>
        <w:rPr>
          <w:rFonts w:hint="eastAsia" w:ascii="仿宋_GB2312" w:eastAsia="仿宋_GB2312" w:cs="仿宋_GB2312" w:hAnsiTheme="minorHAnsi"/>
          <w:kern w:val="0"/>
          <w:sz w:val="32"/>
          <w:szCs w:val="32"/>
          <w:highlight w:val="none"/>
          <w:u w:val="single"/>
        </w:rPr>
        <w:t xml:space="preserve"> </w:t>
      </w:r>
      <w:r>
        <w:rPr>
          <w:rFonts w:hint="eastAsia" w:ascii="仿宋" w:hAnsi="仿宋" w:eastAsia="仿宋"/>
          <w:sz w:val="32"/>
          <w:szCs w:val="32"/>
          <w:highlight w:val="none"/>
        </w:rPr>
        <w:t>家机关运行经费财政拨款预算</w:t>
      </w:r>
      <w:r>
        <w:rPr>
          <w:rFonts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rPr>
        <w:t>84.58</w:t>
      </w:r>
      <w:r>
        <w:rPr>
          <w:rFonts w:hint="eastAsia" w:ascii="仿宋" w:hAnsi="仿宋" w:eastAsia="仿宋"/>
          <w:sz w:val="32"/>
          <w:szCs w:val="32"/>
          <w:highlight w:val="none"/>
        </w:rPr>
        <w:t>万元，比</w:t>
      </w:r>
      <w:r>
        <w:rPr>
          <w:rFonts w:hint="eastAsia" w:ascii="仿宋" w:hAnsi="仿宋" w:eastAsia="仿宋"/>
          <w:sz w:val="32"/>
          <w:szCs w:val="32"/>
          <w:highlight w:val="none"/>
          <w:lang w:eastAsia="zh-CN"/>
        </w:rPr>
        <w:t>2023</w:t>
      </w:r>
      <w:r>
        <w:rPr>
          <w:rFonts w:hint="eastAsia" w:ascii="仿宋" w:hAnsi="仿宋" w:eastAsia="仿宋"/>
          <w:sz w:val="32"/>
          <w:szCs w:val="32"/>
          <w:highlight w:val="none"/>
        </w:rPr>
        <w:t>年预算减少</w:t>
      </w:r>
      <w:r>
        <w:rPr>
          <w:rFonts w:hint="eastAsia" w:ascii="仿宋_GB2312" w:eastAsia="仿宋_GB2312" w:cs="仿宋_GB2312" w:hAnsiTheme="minorHAnsi"/>
          <w:kern w:val="0"/>
          <w:sz w:val="32"/>
          <w:szCs w:val="32"/>
          <w:highlight w:val="none"/>
          <w:u w:val="single"/>
          <w:lang w:val="en-US" w:eastAsia="zh-CN"/>
        </w:rPr>
        <w:t>20.65</w:t>
      </w:r>
      <w:r>
        <w:rPr>
          <w:rFonts w:hint="eastAsia" w:ascii="仿宋" w:hAnsi="仿宋" w:eastAsia="仿宋"/>
          <w:sz w:val="32"/>
          <w:szCs w:val="32"/>
          <w:highlight w:val="none"/>
        </w:rPr>
        <w:t>万元，降低</w:t>
      </w:r>
      <w:r>
        <w:rPr>
          <w:rFonts w:hint="eastAsia" w:ascii="仿宋" w:hAnsi="仿宋" w:eastAsia="仿宋"/>
          <w:sz w:val="32"/>
          <w:szCs w:val="32"/>
          <w:highlight w:val="none"/>
          <w:u w:val="single"/>
          <w:lang w:val="en-US" w:eastAsia="zh-CN"/>
        </w:rPr>
        <w:t>19.62</w:t>
      </w:r>
      <w:r>
        <w:rPr>
          <w:rFonts w:ascii="仿宋" w:hAnsi="仿宋" w:eastAsia="仿宋"/>
          <w:sz w:val="32"/>
          <w:szCs w:val="32"/>
          <w:highlight w:val="none"/>
          <w:u w:val="single"/>
        </w:rPr>
        <w:t>%</w:t>
      </w:r>
      <w:r>
        <w:rPr>
          <w:rFonts w:hint="eastAsia" w:ascii="仿宋" w:hAnsi="仿宋" w:eastAsia="仿宋"/>
          <w:sz w:val="32"/>
          <w:szCs w:val="32"/>
          <w:highlight w:val="none"/>
        </w:rPr>
        <w:t>。主要是</w:t>
      </w:r>
      <w:r>
        <w:rPr>
          <w:rFonts w:hint="eastAsia" w:ascii="仿宋_GB2312" w:eastAsia="仿宋_GB2312" w:cs="仿宋_GB2312" w:hAnsiTheme="minorHAnsi"/>
          <w:kern w:val="0"/>
          <w:sz w:val="32"/>
          <w:szCs w:val="32"/>
          <w:highlight w:val="none"/>
          <w:u w:val="single"/>
          <w:lang w:val="en-US" w:eastAsia="zh-CN"/>
        </w:rPr>
        <w:t>人员变动</w:t>
      </w:r>
      <w:r>
        <w:rPr>
          <w:rFonts w:ascii="仿宋_GB2312" w:eastAsia="仿宋_GB2312" w:cs="仿宋_GB2312" w:hAnsiTheme="minorHAnsi"/>
          <w:kern w:val="0"/>
          <w:sz w:val="32"/>
          <w:szCs w:val="32"/>
          <w:highlight w:val="none"/>
        </w:rPr>
        <w:t xml:space="preserve"> </w:t>
      </w:r>
      <w:r>
        <w:rPr>
          <w:rFonts w:hint="eastAsia" w:ascii="仿宋_GB2312" w:eastAsia="仿宋_GB2312" w:cs="仿宋_GB2312" w:hAnsiTheme="minorHAnsi"/>
          <w:kern w:val="0"/>
          <w:sz w:val="32"/>
          <w:szCs w:val="32"/>
          <w:highlight w:val="none"/>
        </w:rPr>
        <w:t>。</w:t>
      </w:r>
    </w:p>
    <w:p>
      <w:pPr>
        <w:autoSpaceDE w:val="0"/>
        <w:autoSpaceDN w:val="0"/>
        <w:adjustRightInd w:val="0"/>
        <w:rPr>
          <w:rFonts w:ascii="楷体" w:hAnsi="楷体" w:eastAsia="楷体"/>
          <w:sz w:val="32"/>
          <w:szCs w:val="32"/>
          <w:highlight w:val="none"/>
        </w:rPr>
      </w:pPr>
      <w:r>
        <w:rPr>
          <w:rFonts w:hint="eastAsia" w:ascii="楷体" w:hAnsi="楷体" w:eastAsia="楷体"/>
          <w:sz w:val="32"/>
          <w:szCs w:val="32"/>
          <w:highlight w:val="none"/>
        </w:rPr>
        <w:t>（二）政府采购情况说明。</w:t>
      </w:r>
    </w:p>
    <w:p>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2024年度我乡无政府采购预算。</w:t>
      </w:r>
    </w:p>
    <w:p>
      <w:pPr>
        <w:rPr>
          <w:rFonts w:ascii="楷体" w:hAnsi="楷体" w:eastAsia="楷体"/>
          <w:sz w:val="32"/>
          <w:szCs w:val="32"/>
          <w:highlight w:val="none"/>
        </w:rPr>
      </w:pPr>
      <w:r>
        <w:rPr>
          <w:rFonts w:hint="eastAsia" w:ascii="楷体" w:hAnsi="楷体" w:eastAsia="楷体"/>
          <w:sz w:val="32"/>
          <w:szCs w:val="32"/>
          <w:highlight w:val="none"/>
        </w:rPr>
        <w:t>（三）国有资产占有使用情况说明。</w:t>
      </w:r>
    </w:p>
    <w:p>
      <w:pPr>
        <w:autoSpaceDE w:val="0"/>
        <w:autoSpaceDN w:val="0"/>
        <w:adjustRightInd w:val="0"/>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rPr>
        <w:t>截至</w:t>
      </w:r>
      <w:r>
        <w:rPr>
          <w:rFonts w:hint="eastAsia" w:ascii="仿宋" w:hAnsi="仿宋" w:eastAsia="仿宋"/>
          <w:sz w:val="32"/>
          <w:szCs w:val="32"/>
          <w:highlight w:val="none"/>
          <w:lang w:eastAsia="zh-CN"/>
        </w:rPr>
        <w:t>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w:t>
      </w:r>
      <w:r>
        <w:rPr>
          <w:rFonts w:hint="eastAsia" w:ascii="仿宋" w:hAnsi="仿宋" w:eastAsia="仿宋"/>
          <w:sz w:val="32"/>
          <w:szCs w:val="32"/>
          <w:highlight w:val="none"/>
          <w:u w:val="single"/>
          <w:lang w:val="en-US" w:eastAsia="zh-CN"/>
        </w:rPr>
        <w:t>2</w:t>
      </w:r>
      <w:r>
        <w:rPr>
          <w:rFonts w:hint="eastAsia" w:ascii="仿宋" w:hAnsi="仿宋" w:eastAsia="仿宋"/>
          <w:sz w:val="32"/>
          <w:szCs w:val="32"/>
          <w:highlight w:val="none"/>
        </w:rPr>
        <w:t>月底，本</w:t>
      </w:r>
      <w:r>
        <w:rPr>
          <w:rFonts w:ascii="仿宋" w:hAnsi="仿宋" w:eastAsia="仿宋"/>
          <w:sz w:val="32"/>
          <w:szCs w:val="32"/>
          <w:highlight w:val="none"/>
        </w:rPr>
        <w:t>部门</w:t>
      </w:r>
      <w:r>
        <w:rPr>
          <w:rFonts w:hint="eastAsia" w:ascii="仿宋" w:hAnsi="仿宋" w:eastAsia="仿宋"/>
          <w:sz w:val="32"/>
          <w:szCs w:val="32"/>
          <w:highlight w:val="none"/>
        </w:rPr>
        <w:t>及所属各预算单位共有车辆</w:t>
      </w:r>
      <w:r>
        <w:rPr>
          <w:rFonts w:hint="eastAsia" w:ascii="仿宋" w:hAnsi="仿宋" w:eastAsia="仿宋"/>
          <w:sz w:val="32"/>
          <w:szCs w:val="32"/>
          <w:highlight w:val="none"/>
          <w:u w:val="single"/>
          <w:lang w:val="en-US" w:eastAsia="zh-CN"/>
        </w:rPr>
        <w:t>4</w:t>
      </w:r>
      <w:r>
        <w:rPr>
          <w:rFonts w:hint="eastAsia" w:ascii="仿宋_GB2312" w:eastAsia="仿宋_GB2312" w:cs="仿宋_GB2312" w:hAnsiTheme="minorHAnsi"/>
          <w:kern w:val="0"/>
          <w:sz w:val="32"/>
          <w:szCs w:val="32"/>
          <w:highlight w:val="none"/>
          <w:u w:val="single"/>
        </w:rPr>
        <w:t xml:space="preserve">  </w:t>
      </w:r>
      <w:r>
        <w:rPr>
          <w:rFonts w:hint="eastAsia" w:ascii="仿宋" w:hAnsi="仿宋" w:eastAsia="仿宋"/>
          <w:sz w:val="32"/>
          <w:szCs w:val="32"/>
          <w:highlight w:val="none"/>
        </w:rPr>
        <w:t>辆，其中特种专业技术用车</w:t>
      </w:r>
      <w:r>
        <w:rPr>
          <w:rFonts w:hint="eastAsia" w:ascii="仿宋" w:hAnsi="仿宋" w:eastAsia="仿宋"/>
          <w:sz w:val="32"/>
          <w:szCs w:val="32"/>
          <w:highlight w:val="none"/>
          <w:u w:val="single"/>
          <w:lang w:val="en-US" w:eastAsia="zh-CN"/>
        </w:rPr>
        <w:t xml:space="preserve"> </w:t>
      </w:r>
      <w:r>
        <w:rPr>
          <w:rFonts w:hint="eastAsia" w:ascii="仿宋_GB2312" w:eastAsia="仿宋_GB2312" w:cs="仿宋_GB2312" w:hAnsiTheme="minorHAnsi"/>
          <w:kern w:val="0"/>
          <w:sz w:val="32"/>
          <w:szCs w:val="32"/>
          <w:highlight w:val="none"/>
          <w:u w:val="single"/>
          <w:lang w:val="en-US" w:eastAsia="zh-CN"/>
        </w:rPr>
        <w:t xml:space="preserve">0 </w:t>
      </w:r>
      <w:r>
        <w:rPr>
          <w:rFonts w:hint="eastAsia" w:ascii="仿宋" w:hAnsi="仿宋" w:eastAsia="仿宋"/>
          <w:sz w:val="32"/>
          <w:szCs w:val="32"/>
          <w:highlight w:val="none"/>
        </w:rPr>
        <w:t>辆、其他用车</w:t>
      </w:r>
      <w:r>
        <w:rPr>
          <w:rFonts w:hint="eastAsia"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4</w:t>
      </w:r>
      <w:r>
        <w:rPr>
          <w:rFonts w:hint="eastAsia" w:ascii="仿宋_GB2312" w:eastAsia="仿宋_GB2312" w:cs="仿宋_GB2312" w:hAnsiTheme="minorHAnsi"/>
          <w:kern w:val="0"/>
          <w:sz w:val="32"/>
          <w:szCs w:val="32"/>
          <w:highlight w:val="none"/>
          <w:u w:val="single"/>
        </w:rPr>
        <w:t xml:space="preserve"> </w:t>
      </w:r>
      <w:r>
        <w:rPr>
          <w:rFonts w:hint="eastAsia" w:ascii="仿宋" w:hAnsi="仿宋" w:eastAsia="仿宋"/>
          <w:sz w:val="32"/>
          <w:szCs w:val="32"/>
          <w:highlight w:val="none"/>
        </w:rPr>
        <w:t>辆，其他用车主要是</w:t>
      </w:r>
      <w:r>
        <w:rPr>
          <w:rFonts w:hint="eastAsia" w:ascii="仿宋_GB2312" w:eastAsia="仿宋_GB2312" w:cs="仿宋_GB2312" w:hAnsiTheme="minorHAnsi"/>
          <w:kern w:val="0"/>
          <w:sz w:val="32"/>
          <w:szCs w:val="32"/>
          <w:highlight w:val="none"/>
          <w:u w:val="single"/>
          <w:lang w:val="en-US" w:eastAsia="zh-CN"/>
        </w:rPr>
        <w:t>出差</w:t>
      </w:r>
      <w:r>
        <w:rPr>
          <w:rFonts w:hint="eastAsia" w:ascii="仿宋" w:hAnsi="仿宋" w:eastAsia="仿宋"/>
          <w:sz w:val="32"/>
          <w:szCs w:val="32"/>
          <w:highlight w:val="none"/>
        </w:rPr>
        <w:t>用途的车辆。单位价值</w:t>
      </w:r>
      <w:r>
        <w:rPr>
          <w:rFonts w:ascii="仿宋" w:hAnsi="仿宋" w:eastAsia="仿宋"/>
          <w:sz w:val="32"/>
          <w:szCs w:val="32"/>
          <w:highlight w:val="none"/>
        </w:rPr>
        <w:t>50</w:t>
      </w:r>
      <w:r>
        <w:rPr>
          <w:rFonts w:hint="eastAsia" w:ascii="仿宋" w:hAnsi="仿宋" w:eastAsia="仿宋"/>
          <w:sz w:val="32"/>
          <w:szCs w:val="32"/>
          <w:highlight w:val="none"/>
        </w:rPr>
        <w:t>万元以上通用设备</w:t>
      </w:r>
      <w:r>
        <w:rPr>
          <w:rFonts w:hint="eastAsia"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0</w:t>
      </w:r>
      <w:r>
        <w:rPr>
          <w:rFonts w:hint="eastAsia" w:ascii="仿宋" w:hAnsi="仿宋" w:eastAsia="仿宋"/>
          <w:sz w:val="32"/>
          <w:szCs w:val="32"/>
          <w:highlight w:val="none"/>
        </w:rPr>
        <w:t>台（套），单位价值</w:t>
      </w:r>
      <w:r>
        <w:rPr>
          <w:rFonts w:ascii="仿宋" w:hAnsi="仿宋" w:eastAsia="仿宋"/>
          <w:sz w:val="32"/>
          <w:szCs w:val="32"/>
          <w:highlight w:val="none"/>
        </w:rPr>
        <w:t>100</w:t>
      </w:r>
      <w:r>
        <w:rPr>
          <w:rFonts w:hint="eastAsia" w:ascii="仿宋" w:hAnsi="仿宋" w:eastAsia="仿宋"/>
          <w:sz w:val="32"/>
          <w:szCs w:val="32"/>
          <w:highlight w:val="none"/>
        </w:rPr>
        <w:t>万元以上专用设备</w:t>
      </w:r>
      <w:r>
        <w:rPr>
          <w:rFonts w:hint="eastAsia" w:ascii="仿宋_GB2312" w:eastAsia="仿宋_GB2312" w:cs="仿宋_GB2312" w:hAnsiTheme="minorHAnsi"/>
          <w:kern w:val="0"/>
          <w:sz w:val="32"/>
          <w:szCs w:val="32"/>
          <w:highlight w:val="none"/>
          <w:u w:val="single"/>
          <w:lang w:val="en-US" w:eastAsia="zh-CN"/>
        </w:rPr>
        <w:t>0</w:t>
      </w:r>
      <w:r>
        <w:rPr>
          <w:rFonts w:hint="eastAsia" w:ascii="仿宋" w:hAnsi="仿宋" w:eastAsia="仿宋"/>
          <w:sz w:val="32"/>
          <w:szCs w:val="32"/>
          <w:highlight w:val="none"/>
        </w:rPr>
        <w:t>台（套）。</w:t>
      </w:r>
      <w:r>
        <w:rPr>
          <w:rFonts w:hint="eastAsia" w:ascii="仿宋" w:hAnsi="仿宋" w:eastAsia="仿宋"/>
          <w:sz w:val="32"/>
          <w:szCs w:val="32"/>
          <w:highlight w:val="none"/>
          <w:lang w:eastAsia="zh-CN"/>
        </w:rPr>
        <w:t>202</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年一般公共预算安排对确实无法使用的</w:t>
      </w:r>
      <w:r>
        <w:rPr>
          <w:rFonts w:hint="eastAsia" w:ascii="仿宋" w:hAnsi="仿宋" w:eastAsia="仿宋"/>
          <w:sz w:val="32"/>
          <w:szCs w:val="32"/>
          <w:highlight w:val="none"/>
          <w:lang w:val="en-US" w:eastAsia="zh-CN"/>
        </w:rPr>
        <w:t xml:space="preserve"> </w:t>
      </w:r>
      <w:r>
        <w:rPr>
          <w:rFonts w:hint="eastAsia" w:ascii="仿宋" w:hAnsi="仿宋" w:eastAsia="仿宋"/>
          <w:b w:val="0"/>
          <w:bCs w:val="0"/>
          <w:sz w:val="32"/>
          <w:szCs w:val="32"/>
          <w:highlight w:val="none"/>
          <w:u w:val="single"/>
          <w:lang w:val="en-US" w:eastAsia="zh-CN"/>
        </w:rPr>
        <w:t xml:space="preserve">3 </w:t>
      </w:r>
      <w:r>
        <w:rPr>
          <w:rFonts w:hint="eastAsia" w:ascii="仿宋" w:hAnsi="仿宋" w:eastAsia="仿宋"/>
          <w:sz w:val="32"/>
          <w:szCs w:val="32"/>
          <w:highlight w:val="none"/>
        </w:rPr>
        <w:t>辆车进行</w:t>
      </w:r>
      <w:r>
        <w:rPr>
          <w:rFonts w:hint="eastAsia" w:ascii="仿宋" w:hAnsi="仿宋" w:eastAsia="仿宋"/>
          <w:sz w:val="32"/>
          <w:szCs w:val="32"/>
          <w:highlight w:val="none"/>
          <w:lang w:val="en-US" w:eastAsia="zh-CN"/>
        </w:rPr>
        <w:t>报废</w:t>
      </w:r>
    </w:p>
    <w:p>
      <w:pPr>
        <w:spacing w:line="588" w:lineRule="exact"/>
        <w:rPr>
          <w:rFonts w:ascii="仿宋" w:hAnsi="仿宋" w:eastAsia="仿宋"/>
          <w:b/>
          <w:sz w:val="32"/>
          <w:szCs w:val="32"/>
          <w:highlight w:val="none"/>
        </w:rPr>
      </w:pPr>
      <w:r>
        <w:rPr>
          <w:rFonts w:hint="eastAsia" w:ascii="楷体" w:hAnsi="楷体" w:eastAsia="楷体"/>
          <w:sz w:val="32"/>
          <w:szCs w:val="32"/>
          <w:highlight w:val="none"/>
        </w:rPr>
        <w:t>（四）</w:t>
      </w:r>
      <w:r>
        <w:rPr>
          <w:rFonts w:hint="eastAsia" w:ascii="楷体" w:hAnsi="楷体" w:eastAsia="楷体"/>
          <w:sz w:val="32"/>
          <w:szCs w:val="32"/>
          <w:highlight w:val="none"/>
          <w:lang w:eastAsia="zh-CN"/>
        </w:rPr>
        <w:t>2024</w:t>
      </w:r>
      <w:r>
        <w:rPr>
          <w:rFonts w:hint="eastAsia" w:ascii="楷体" w:hAnsi="楷体" w:eastAsia="楷体"/>
          <w:sz w:val="32"/>
          <w:szCs w:val="32"/>
          <w:highlight w:val="none"/>
        </w:rPr>
        <w:t>年预算绩效目标管理情况。</w:t>
      </w:r>
    </w:p>
    <w:p>
      <w:pPr>
        <w:spacing w:line="588"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eastAsia="zh-CN"/>
        </w:rPr>
        <w:t>2024</w:t>
      </w:r>
      <w:r>
        <w:rPr>
          <w:rFonts w:hint="eastAsia" w:ascii="仿宋" w:hAnsi="仿宋" w:eastAsia="仿宋"/>
          <w:sz w:val="32"/>
          <w:szCs w:val="32"/>
          <w:highlight w:val="none"/>
        </w:rPr>
        <w:t>年实现财政支出绩效目标管理全覆盖，实行绩效目标管理</w:t>
      </w:r>
      <w:r>
        <w:rPr>
          <w:rFonts w:hint="eastAsia" w:ascii="仿宋_GB2312" w:eastAsia="仿宋_GB2312" w:cs="仿宋_GB2312" w:hAnsiTheme="minorHAnsi"/>
          <w:kern w:val="0"/>
          <w:sz w:val="32"/>
          <w:szCs w:val="32"/>
          <w:highlight w:val="none"/>
          <w:u w:val="single"/>
          <w:lang w:val="en-US" w:eastAsia="zh-CN"/>
        </w:rPr>
        <w:t>43</w:t>
      </w:r>
      <w:r>
        <w:rPr>
          <w:rFonts w:hint="eastAsia" w:ascii="仿宋" w:hAnsi="仿宋" w:eastAsia="仿宋"/>
          <w:sz w:val="32"/>
          <w:szCs w:val="32"/>
          <w:highlight w:val="none"/>
        </w:rPr>
        <w:t>个，资金</w:t>
      </w:r>
      <w:r>
        <w:rPr>
          <w:rFonts w:hint="eastAsia" w:ascii="仿宋_GB2312" w:eastAsia="仿宋_GB2312" w:cs="仿宋_GB2312" w:hAnsiTheme="minorHAnsi"/>
          <w:kern w:val="0"/>
          <w:sz w:val="32"/>
          <w:szCs w:val="32"/>
          <w:highlight w:val="none"/>
          <w:u w:val="single"/>
          <w:lang w:val="en-US" w:eastAsia="zh-CN"/>
        </w:rPr>
        <w:t>2011.52</w:t>
      </w:r>
      <w:r>
        <w:rPr>
          <w:rFonts w:hint="eastAsia" w:ascii="仿宋" w:hAnsi="仿宋" w:eastAsia="仿宋"/>
          <w:sz w:val="32"/>
          <w:szCs w:val="32"/>
          <w:highlight w:val="none"/>
        </w:rPr>
        <w:t>万元，</w:t>
      </w:r>
      <w:r>
        <w:rPr>
          <w:rFonts w:hint="eastAsia" w:ascii="仿宋" w:hAnsi="仿宋" w:eastAsia="仿宋"/>
          <w:color w:val="auto"/>
          <w:sz w:val="32"/>
          <w:szCs w:val="32"/>
          <w:highlight w:val="none"/>
        </w:rPr>
        <w:t>其中：</w:t>
      </w:r>
      <w:r>
        <w:rPr>
          <w:rFonts w:hint="eastAsia" w:ascii="仿宋" w:hAnsi="仿宋" w:eastAsia="仿宋"/>
          <w:color w:val="auto"/>
          <w:sz w:val="32"/>
          <w:szCs w:val="32"/>
          <w:highlight w:val="none"/>
          <w:lang w:val="en-US" w:eastAsia="zh-CN"/>
        </w:rPr>
        <w:t>财政性资金：</w:t>
      </w:r>
      <w:r>
        <w:rPr>
          <w:rFonts w:hint="eastAsia" w:ascii="仿宋_GB2312" w:eastAsia="仿宋_GB2312" w:cs="仿宋_GB2312" w:hAnsiTheme="minorHAnsi"/>
          <w:kern w:val="0"/>
          <w:sz w:val="32"/>
          <w:szCs w:val="32"/>
          <w:highlight w:val="none"/>
          <w:u w:val="single"/>
          <w:lang w:val="en-US" w:eastAsia="zh-CN"/>
        </w:rPr>
        <w:t>2011.52</w:t>
      </w:r>
      <w:r>
        <w:rPr>
          <w:rFonts w:hint="eastAsia" w:ascii="仿宋" w:hAnsi="仿宋" w:eastAsia="仿宋"/>
          <w:sz w:val="32"/>
          <w:szCs w:val="32"/>
          <w:highlight w:val="none"/>
        </w:rPr>
        <w:t>。重点项目（见名词解释）实行绩效目标管理</w:t>
      </w:r>
      <w:r>
        <w:rPr>
          <w:rFonts w:hint="eastAsia" w:ascii="仿宋_GB2312" w:eastAsia="仿宋_GB2312" w:cs="仿宋_GB2312" w:hAnsiTheme="minorHAnsi"/>
          <w:kern w:val="0"/>
          <w:sz w:val="32"/>
          <w:szCs w:val="32"/>
          <w:highlight w:val="none"/>
          <w:u w:val="single"/>
          <w:lang w:val="en-US" w:eastAsia="zh-CN"/>
        </w:rPr>
        <w:t>17</w:t>
      </w:r>
      <w:r>
        <w:rPr>
          <w:rFonts w:hint="eastAsia" w:ascii="仿宋" w:hAnsi="仿宋" w:eastAsia="仿宋"/>
          <w:sz w:val="32"/>
          <w:szCs w:val="32"/>
          <w:highlight w:val="none"/>
        </w:rPr>
        <w:t>个，</w:t>
      </w:r>
      <w:r>
        <w:rPr>
          <w:rFonts w:hint="eastAsia" w:ascii="仿宋" w:hAnsi="仿宋" w:eastAsia="仿宋"/>
          <w:sz w:val="32"/>
          <w:szCs w:val="32"/>
          <w:highlight w:val="none"/>
          <w:lang w:val="en-US" w:eastAsia="zh-CN"/>
        </w:rPr>
        <w:t>项目资金总额为：238.44万元，</w:t>
      </w:r>
      <w:r>
        <w:rPr>
          <w:rFonts w:hint="eastAsia" w:ascii="仿宋" w:hAnsi="仿宋" w:eastAsia="仿宋"/>
          <w:sz w:val="32"/>
          <w:szCs w:val="32"/>
          <w:highlight w:val="none"/>
        </w:rPr>
        <w:t>分别是（项目名称</w:t>
      </w:r>
      <w:r>
        <w:rPr>
          <w:rFonts w:hint="eastAsia" w:ascii="仿宋_GB2312" w:eastAsia="仿宋_GB2312" w:cs="仿宋_GB2312" w:hAnsiTheme="minorHAnsi"/>
          <w:kern w:val="0"/>
          <w:sz w:val="32"/>
          <w:szCs w:val="32"/>
          <w:highlight w:val="none"/>
          <w:u w:val="single"/>
        </w:rPr>
        <w:t>村级党建工作经费</w:t>
      </w:r>
      <w:r>
        <w:rPr>
          <w:rFonts w:hint="eastAsia" w:ascii="仿宋" w:hAnsi="仿宋" w:eastAsia="仿宋"/>
          <w:sz w:val="32"/>
          <w:szCs w:val="32"/>
          <w:highlight w:val="none"/>
        </w:rPr>
        <w:t>，资金</w:t>
      </w:r>
      <w:r>
        <w:rPr>
          <w:rFonts w:hint="eastAsia" w:ascii="仿宋_GB2312" w:eastAsia="仿宋_GB2312" w:cs="仿宋_GB2312" w:hAnsiTheme="minorHAnsi"/>
          <w:kern w:val="0"/>
          <w:sz w:val="32"/>
          <w:szCs w:val="32"/>
          <w:highlight w:val="none"/>
          <w:u w:val="single"/>
          <w:lang w:val="en-US" w:eastAsia="zh-CN"/>
        </w:rPr>
        <w:t>50</w:t>
      </w:r>
      <w:r>
        <w:rPr>
          <w:rFonts w:hint="eastAsia" w:ascii="仿宋" w:hAnsi="仿宋" w:eastAsia="仿宋"/>
          <w:sz w:val="32"/>
          <w:szCs w:val="32"/>
          <w:highlight w:val="none"/>
        </w:rPr>
        <w:t>万元；项目名称</w:t>
      </w:r>
      <w:r>
        <w:rPr>
          <w:rFonts w:hint="eastAsia" w:ascii="仿宋_GB2312" w:eastAsia="仿宋_GB2312" w:cs="仿宋_GB2312" w:hAnsiTheme="minorHAnsi"/>
          <w:kern w:val="0"/>
          <w:sz w:val="32"/>
          <w:szCs w:val="32"/>
          <w:highlight w:val="none"/>
          <w:u w:val="single"/>
        </w:rPr>
        <w:t>新时代文明活动中心（乡村振兴那曲奋进）经费）</w:t>
      </w:r>
      <w:r>
        <w:rPr>
          <w:rFonts w:hint="eastAsia" w:ascii="仿宋" w:hAnsi="仿宋" w:eastAsia="仿宋"/>
          <w:sz w:val="32"/>
          <w:szCs w:val="32"/>
          <w:highlight w:val="none"/>
        </w:rPr>
        <w:t>，资金</w:t>
      </w:r>
      <w:r>
        <w:rPr>
          <w:rFonts w:hint="eastAsia"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10</w:t>
      </w:r>
      <w:r>
        <w:rPr>
          <w:rFonts w:hint="eastAsia" w:ascii="仿宋" w:hAnsi="仿宋" w:eastAsia="仿宋"/>
          <w:sz w:val="32"/>
          <w:szCs w:val="32"/>
          <w:highlight w:val="none"/>
        </w:rPr>
        <w:t>万元；项目名称</w:t>
      </w:r>
      <w:r>
        <w:rPr>
          <w:rFonts w:hint="eastAsia" w:ascii="仿宋_GB2312" w:eastAsia="仿宋_GB2312" w:cs="仿宋_GB2312" w:hAnsiTheme="minorHAnsi"/>
          <w:kern w:val="0"/>
          <w:sz w:val="32"/>
          <w:szCs w:val="32"/>
          <w:highlight w:val="none"/>
          <w:u w:val="single"/>
        </w:rPr>
        <w:t>代表履职补贴</w:t>
      </w:r>
      <w:r>
        <w:rPr>
          <w:rFonts w:hint="eastAsia" w:ascii="仿宋" w:hAnsi="仿宋" w:eastAsia="仿宋"/>
          <w:sz w:val="32"/>
          <w:szCs w:val="32"/>
          <w:highlight w:val="none"/>
        </w:rPr>
        <w:t>，资金</w:t>
      </w:r>
      <w:r>
        <w:rPr>
          <w:rFonts w:hint="eastAsia" w:ascii="仿宋_GB2312" w:eastAsia="仿宋_GB2312" w:cs="仿宋_GB2312" w:hAnsiTheme="minorHAnsi"/>
          <w:kern w:val="0"/>
          <w:sz w:val="32"/>
          <w:szCs w:val="32"/>
          <w:highlight w:val="none"/>
          <w:u w:val="single"/>
          <w:lang w:val="en-US" w:eastAsia="zh-CN"/>
        </w:rPr>
        <w:t>8.64</w:t>
      </w:r>
      <w:r>
        <w:rPr>
          <w:rFonts w:hint="eastAsia" w:ascii="仿宋" w:hAnsi="仿宋" w:eastAsia="仿宋"/>
          <w:sz w:val="32"/>
          <w:szCs w:val="32"/>
          <w:highlight w:val="none"/>
        </w:rPr>
        <w:t>万元；项目名称</w:t>
      </w:r>
      <w:r>
        <w:rPr>
          <w:rFonts w:hint="eastAsia" w:ascii="仿宋_GB2312" w:eastAsia="仿宋_GB2312" w:cs="仿宋_GB2312" w:hAnsiTheme="minorHAnsi"/>
          <w:kern w:val="0"/>
          <w:sz w:val="32"/>
          <w:szCs w:val="32"/>
          <w:highlight w:val="none"/>
          <w:u w:val="single"/>
        </w:rPr>
        <w:t>乡镇人大工作经费</w:t>
      </w:r>
      <w:r>
        <w:rPr>
          <w:rFonts w:hint="eastAsia" w:ascii="仿宋" w:hAnsi="仿宋" w:eastAsia="仿宋"/>
          <w:sz w:val="32"/>
          <w:szCs w:val="32"/>
          <w:highlight w:val="none"/>
        </w:rPr>
        <w:t>，资金</w:t>
      </w:r>
      <w:r>
        <w:rPr>
          <w:rFonts w:hint="eastAsia" w:ascii="仿宋_GB2312" w:eastAsia="仿宋_GB2312" w:cs="仿宋_GB2312" w:hAnsiTheme="minorHAnsi"/>
          <w:kern w:val="0"/>
          <w:sz w:val="32"/>
          <w:szCs w:val="32"/>
          <w:highlight w:val="none"/>
          <w:u w:val="single"/>
        </w:rPr>
        <w:t>3</w:t>
      </w:r>
      <w:r>
        <w:rPr>
          <w:rFonts w:hint="eastAsia" w:ascii="仿宋" w:hAnsi="仿宋" w:eastAsia="仿宋"/>
          <w:sz w:val="32"/>
          <w:szCs w:val="32"/>
          <w:highlight w:val="none"/>
        </w:rPr>
        <w:t>万元；项目名称</w:t>
      </w:r>
      <w:r>
        <w:rPr>
          <w:rFonts w:hint="eastAsia" w:ascii="仿宋_GB2312" w:eastAsia="仿宋_GB2312" w:cs="仿宋_GB2312" w:hAnsiTheme="minorHAnsi"/>
          <w:kern w:val="0"/>
          <w:sz w:val="32"/>
          <w:szCs w:val="32"/>
          <w:highlight w:val="none"/>
          <w:u w:val="single"/>
        </w:rPr>
        <w:t>乡镇文化站免费开放经费</w:t>
      </w:r>
      <w:r>
        <w:rPr>
          <w:rFonts w:hint="eastAsia" w:ascii="仿宋" w:hAnsi="仿宋" w:eastAsia="仿宋"/>
          <w:sz w:val="32"/>
          <w:szCs w:val="32"/>
          <w:highlight w:val="none"/>
        </w:rPr>
        <w:t>，资金</w:t>
      </w:r>
      <w:r>
        <w:rPr>
          <w:rFonts w:hint="eastAsia" w:ascii="仿宋_GB2312" w:eastAsia="仿宋_GB2312" w:cs="仿宋_GB2312" w:hAnsiTheme="minorHAnsi"/>
          <w:kern w:val="0"/>
          <w:sz w:val="32"/>
          <w:szCs w:val="32"/>
          <w:highlight w:val="none"/>
          <w:u w:val="single"/>
        </w:rPr>
        <w:t>3.6</w:t>
      </w:r>
      <w:r>
        <w:rPr>
          <w:rFonts w:hint="eastAsia" w:ascii="仿宋" w:hAnsi="仿宋" w:eastAsia="仿宋"/>
          <w:sz w:val="32"/>
          <w:szCs w:val="32"/>
          <w:highlight w:val="none"/>
        </w:rPr>
        <w:t>万元；项目名称</w:t>
      </w:r>
      <w:r>
        <w:rPr>
          <w:rFonts w:hint="eastAsia" w:ascii="仿宋_GB2312" w:eastAsia="仿宋_GB2312" w:cs="仿宋_GB2312" w:hAnsiTheme="minorHAnsi"/>
          <w:kern w:val="0"/>
          <w:sz w:val="32"/>
          <w:szCs w:val="32"/>
          <w:highlight w:val="none"/>
          <w:u w:val="single"/>
        </w:rPr>
        <w:t>乡镇食堂运行经费</w:t>
      </w:r>
      <w:r>
        <w:rPr>
          <w:rFonts w:hint="eastAsia" w:ascii="仿宋" w:hAnsi="仿宋" w:eastAsia="仿宋"/>
          <w:sz w:val="32"/>
          <w:szCs w:val="32"/>
          <w:highlight w:val="none"/>
        </w:rPr>
        <w:t>，资金</w:t>
      </w:r>
      <w:r>
        <w:rPr>
          <w:rFonts w:hint="eastAsia" w:ascii="仿宋_GB2312" w:eastAsia="仿宋_GB2312" w:cs="仿宋_GB2312" w:hAnsiTheme="minorHAnsi"/>
          <w:kern w:val="0"/>
          <w:sz w:val="32"/>
          <w:szCs w:val="32"/>
          <w:highlight w:val="none"/>
          <w:u w:val="single"/>
        </w:rPr>
        <w:t>15</w:t>
      </w:r>
      <w:r>
        <w:rPr>
          <w:rFonts w:hint="eastAsia" w:ascii="仿宋" w:hAnsi="仿宋" w:eastAsia="仿宋"/>
          <w:sz w:val="32"/>
          <w:szCs w:val="32"/>
          <w:highlight w:val="none"/>
        </w:rPr>
        <w:t>万元；项目名称</w:t>
      </w:r>
      <w:r>
        <w:rPr>
          <w:rFonts w:hint="eastAsia" w:ascii="仿宋_GB2312" w:eastAsia="仿宋_GB2312" w:cs="仿宋_GB2312" w:hAnsiTheme="minorHAnsi"/>
          <w:kern w:val="0"/>
          <w:sz w:val="32"/>
          <w:szCs w:val="32"/>
          <w:highlight w:val="none"/>
          <w:u w:val="single"/>
        </w:rPr>
        <w:t>生态管护员补助</w:t>
      </w:r>
      <w:r>
        <w:rPr>
          <w:rFonts w:hint="eastAsia" w:ascii="仿宋" w:hAnsi="仿宋" w:eastAsia="仿宋"/>
          <w:sz w:val="32"/>
          <w:szCs w:val="32"/>
          <w:highlight w:val="none"/>
        </w:rPr>
        <w:t>，资金</w:t>
      </w:r>
      <w:r>
        <w:rPr>
          <w:rFonts w:hint="eastAsia" w:ascii="仿宋_GB2312" w:eastAsia="仿宋_GB2312" w:cs="仿宋_GB2312" w:hAnsiTheme="minorHAnsi"/>
          <w:kern w:val="0"/>
          <w:sz w:val="32"/>
          <w:szCs w:val="32"/>
          <w:highlight w:val="none"/>
          <w:u w:val="single"/>
          <w:lang w:val="en-US" w:eastAsia="zh-CN"/>
        </w:rPr>
        <w:t>18</w:t>
      </w:r>
      <w:r>
        <w:rPr>
          <w:rFonts w:hint="eastAsia" w:ascii="仿宋" w:hAnsi="仿宋" w:eastAsia="仿宋"/>
          <w:sz w:val="32"/>
          <w:szCs w:val="32"/>
          <w:highlight w:val="none"/>
        </w:rPr>
        <w:t>万元；项目名称</w:t>
      </w:r>
      <w:r>
        <w:rPr>
          <w:rFonts w:hint="eastAsia" w:ascii="仿宋_GB2312" w:eastAsia="仿宋_GB2312" w:cs="仿宋_GB2312" w:hAnsiTheme="minorHAnsi"/>
          <w:kern w:val="0"/>
          <w:sz w:val="32"/>
          <w:szCs w:val="32"/>
          <w:highlight w:val="none"/>
          <w:u w:val="single"/>
        </w:rPr>
        <w:t>乡镇供暖运行经费</w:t>
      </w:r>
      <w:r>
        <w:rPr>
          <w:rFonts w:hint="eastAsia" w:ascii="仿宋" w:hAnsi="仿宋" w:eastAsia="仿宋"/>
          <w:sz w:val="32"/>
          <w:szCs w:val="32"/>
          <w:highlight w:val="none"/>
        </w:rPr>
        <w:t>，资金</w:t>
      </w:r>
      <w:r>
        <w:rPr>
          <w:rFonts w:hint="eastAsia" w:ascii="仿宋_GB2312" w:eastAsia="仿宋_GB2312" w:cs="仿宋_GB2312" w:hAnsiTheme="minorHAnsi"/>
          <w:kern w:val="0"/>
          <w:sz w:val="32"/>
          <w:szCs w:val="32"/>
          <w:highlight w:val="none"/>
          <w:u w:val="single"/>
        </w:rPr>
        <w:t>50</w:t>
      </w:r>
      <w:r>
        <w:rPr>
          <w:rFonts w:hint="eastAsia" w:ascii="仿宋" w:hAnsi="仿宋" w:eastAsia="仿宋"/>
          <w:sz w:val="32"/>
          <w:szCs w:val="32"/>
          <w:highlight w:val="none"/>
        </w:rPr>
        <w:t>万元；项目名称</w:t>
      </w:r>
      <w:r>
        <w:rPr>
          <w:rFonts w:hint="eastAsia" w:ascii="仿宋_GB2312" w:eastAsia="仿宋_GB2312" w:cs="仿宋_GB2312" w:hAnsiTheme="minorHAnsi"/>
          <w:kern w:val="0"/>
          <w:sz w:val="32"/>
          <w:szCs w:val="32"/>
          <w:highlight w:val="none"/>
          <w:u w:val="single"/>
        </w:rPr>
        <w:t>村卫生室运行经费</w:t>
      </w:r>
      <w:r>
        <w:rPr>
          <w:rFonts w:hint="eastAsia" w:ascii="仿宋" w:hAnsi="仿宋" w:eastAsia="仿宋"/>
          <w:sz w:val="32"/>
          <w:szCs w:val="32"/>
          <w:highlight w:val="none"/>
        </w:rPr>
        <w:t>，资金</w:t>
      </w:r>
      <w:r>
        <w:rPr>
          <w:rFonts w:hint="eastAsia" w:ascii="仿宋_GB2312" w:eastAsia="仿宋_GB2312" w:cs="仿宋_GB2312" w:hAnsiTheme="minorHAnsi"/>
          <w:kern w:val="0"/>
          <w:sz w:val="32"/>
          <w:szCs w:val="32"/>
          <w:highlight w:val="none"/>
          <w:u w:val="single"/>
          <w:lang w:val="en-US" w:eastAsia="zh-CN"/>
        </w:rPr>
        <w:t>5</w:t>
      </w:r>
      <w:r>
        <w:rPr>
          <w:rFonts w:hint="eastAsia" w:ascii="仿宋" w:hAnsi="仿宋" w:eastAsia="仿宋"/>
          <w:sz w:val="32"/>
          <w:szCs w:val="32"/>
          <w:highlight w:val="none"/>
        </w:rPr>
        <w:t>万元；项目名称搬迁乡镇财政内网经费资金</w:t>
      </w:r>
      <w:r>
        <w:rPr>
          <w:rFonts w:hint="eastAsia" w:ascii="仿宋_GB2312" w:eastAsia="仿宋_GB2312" w:cs="仿宋_GB2312" w:hAnsiTheme="minorHAnsi"/>
          <w:kern w:val="0"/>
          <w:sz w:val="32"/>
          <w:szCs w:val="32"/>
          <w:highlight w:val="none"/>
          <w:u w:val="single"/>
          <w:lang w:val="en-US" w:eastAsia="zh-CN"/>
        </w:rPr>
        <w:t>1.8</w:t>
      </w:r>
      <w:r>
        <w:rPr>
          <w:rFonts w:hint="eastAsia" w:ascii="仿宋" w:hAnsi="仿宋" w:eastAsia="仿宋"/>
          <w:sz w:val="32"/>
          <w:szCs w:val="32"/>
          <w:highlight w:val="none"/>
        </w:rPr>
        <w:t>万元；项目名称</w:t>
      </w:r>
      <w:r>
        <w:rPr>
          <w:rFonts w:hint="eastAsia" w:ascii="仿宋" w:hAnsi="仿宋" w:eastAsia="仿宋"/>
          <w:sz w:val="32"/>
          <w:szCs w:val="32"/>
          <w:highlight w:val="none"/>
          <w:lang w:val="en-US" w:eastAsia="zh-CN"/>
        </w:rPr>
        <w:t>驻村</w:t>
      </w:r>
      <w:r>
        <w:rPr>
          <w:rFonts w:hint="eastAsia" w:ascii="仿宋_GB2312" w:eastAsia="仿宋_GB2312" w:cs="仿宋_GB2312" w:hAnsiTheme="minorHAnsi"/>
          <w:kern w:val="0"/>
          <w:sz w:val="32"/>
          <w:szCs w:val="32"/>
          <w:highlight w:val="none"/>
          <w:u w:val="single"/>
        </w:rPr>
        <w:t>取暖费</w:t>
      </w:r>
      <w:r>
        <w:rPr>
          <w:rFonts w:hint="eastAsia" w:ascii="仿宋" w:hAnsi="仿宋" w:eastAsia="仿宋"/>
          <w:sz w:val="32"/>
          <w:szCs w:val="32"/>
          <w:highlight w:val="none"/>
        </w:rPr>
        <w:t>，资金</w:t>
      </w:r>
      <w:r>
        <w:rPr>
          <w:rFonts w:hint="eastAsia" w:ascii="仿宋_GB2312" w:eastAsia="仿宋_GB2312" w:cs="仿宋_GB2312" w:hAnsiTheme="minorHAnsi"/>
          <w:kern w:val="0"/>
          <w:sz w:val="32"/>
          <w:szCs w:val="32"/>
          <w:highlight w:val="none"/>
          <w:u w:val="single"/>
          <w:lang w:val="en-US" w:eastAsia="zh-CN"/>
        </w:rPr>
        <w:t>5.4</w:t>
      </w:r>
      <w:r>
        <w:rPr>
          <w:rFonts w:hint="eastAsia" w:ascii="仿宋" w:hAnsi="仿宋" w:eastAsia="仿宋"/>
          <w:sz w:val="32"/>
          <w:szCs w:val="32"/>
          <w:highlight w:val="none"/>
        </w:rPr>
        <w:t>万元；项目名称</w:t>
      </w:r>
      <w:r>
        <w:rPr>
          <w:rFonts w:hint="eastAsia" w:ascii="仿宋" w:hAnsi="仿宋" w:eastAsia="仿宋"/>
          <w:sz w:val="32"/>
          <w:szCs w:val="32"/>
          <w:highlight w:val="none"/>
          <w:lang w:val="en-US" w:eastAsia="zh-CN"/>
        </w:rPr>
        <w:t>驻村</w:t>
      </w:r>
      <w:r>
        <w:rPr>
          <w:rFonts w:hint="eastAsia" w:ascii="仿宋_GB2312" w:eastAsia="仿宋_GB2312" w:cs="仿宋_GB2312" w:hAnsiTheme="minorHAnsi"/>
          <w:kern w:val="0"/>
          <w:sz w:val="32"/>
          <w:szCs w:val="32"/>
          <w:highlight w:val="none"/>
          <w:u w:val="single"/>
        </w:rPr>
        <w:t>交通费</w:t>
      </w:r>
      <w:r>
        <w:rPr>
          <w:rFonts w:hint="eastAsia" w:ascii="仿宋" w:hAnsi="仿宋" w:eastAsia="仿宋"/>
          <w:sz w:val="32"/>
          <w:szCs w:val="32"/>
          <w:highlight w:val="none"/>
        </w:rPr>
        <w:t>，资金</w:t>
      </w:r>
      <w:r>
        <w:rPr>
          <w:rFonts w:hint="eastAsia" w:ascii="仿宋_GB2312" w:eastAsia="仿宋_GB2312" w:cs="仿宋_GB2312" w:hAnsiTheme="minorHAnsi"/>
          <w:kern w:val="0"/>
          <w:sz w:val="32"/>
          <w:szCs w:val="32"/>
          <w:highlight w:val="none"/>
          <w:u w:val="single"/>
          <w:lang w:val="en-US" w:eastAsia="zh-CN"/>
        </w:rPr>
        <w:t>25</w:t>
      </w:r>
      <w:r>
        <w:rPr>
          <w:rFonts w:hint="eastAsia" w:ascii="仿宋" w:hAnsi="仿宋" w:eastAsia="仿宋"/>
          <w:sz w:val="32"/>
          <w:szCs w:val="32"/>
          <w:highlight w:val="none"/>
        </w:rPr>
        <w:t>万元；项目名称</w:t>
      </w:r>
      <w:r>
        <w:rPr>
          <w:rFonts w:hint="eastAsia" w:ascii="仿宋_GB2312" w:eastAsia="仿宋_GB2312" w:cs="仿宋_GB2312" w:hAnsiTheme="minorHAnsi"/>
          <w:kern w:val="0"/>
          <w:sz w:val="32"/>
          <w:szCs w:val="32"/>
          <w:highlight w:val="none"/>
          <w:u w:val="single"/>
        </w:rPr>
        <w:t>文艺演出队经费</w:t>
      </w:r>
      <w:r>
        <w:rPr>
          <w:rFonts w:hint="eastAsia" w:ascii="仿宋" w:hAnsi="仿宋" w:eastAsia="仿宋"/>
          <w:sz w:val="32"/>
          <w:szCs w:val="32"/>
          <w:highlight w:val="none"/>
        </w:rPr>
        <w:t>，资金</w:t>
      </w:r>
      <w:r>
        <w:rPr>
          <w:rFonts w:hint="eastAsia" w:ascii="仿宋_GB2312" w:eastAsia="仿宋_GB2312" w:cs="仿宋_GB2312" w:hAnsiTheme="minorHAnsi"/>
          <w:kern w:val="0"/>
          <w:sz w:val="32"/>
          <w:szCs w:val="32"/>
          <w:highlight w:val="none"/>
          <w:u w:val="single"/>
          <w:lang w:val="en-US" w:eastAsia="zh-CN"/>
        </w:rPr>
        <w:t>10</w:t>
      </w:r>
      <w:r>
        <w:rPr>
          <w:rFonts w:hint="eastAsia" w:ascii="仿宋" w:hAnsi="仿宋" w:eastAsia="仿宋"/>
          <w:sz w:val="32"/>
          <w:szCs w:val="32"/>
          <w:highlight w:val="none"/>
        </w:rPr>
        <w:t>万元；项目名称</w:t>
      </w:r>
      <w:r>
        <w:rPr>
          <w:rFonts w:hint="eastAsia" w:ascii="仿宋_GB2312" w:eastAsia="仿宋_GB2312" w:cs="仿宋_GB2312" w:hAnsiTheme="minorHAnsi"/>
          <w:kern w:val="0"/>
          <w:sz w:val="32"/>
          <w:szCs w:val="32"/>
          <w:highlight w:val="none"/>
          <w:u w:val="single"/>
        </w:rPr>
        <w:t>基层政权建设</w:t>
      </w:r>
      <w:r>
        <w:rPr>
          <w:rFonts w:hint="eastAsia" w:ascii="仿宋" w:hAnsi="仿宋" w:eastAsia="仿宋"/>
          <w:sz w:val="32"/>
          <w:szCs w:val="32"/>
          <w:highlight w:val="none"/>
        </w:rPr>
        <w:t>，资金</w:t>
      </w:r>
      <w:r>
        <w:rPr>
          <w:rFonts w:hint="eastAsia" w:ascii="仿宋_GB2312" w:eastAsia="仿宋_GB2312" w:cs="仿宋_GB2312" w:hAnsiTheme="minorHAnsi"/>
          <w:kern w:val="0"/>
          <w:sz w:val="32"/>
          <w:szCs w:val="32"/>
          <w:highlight w:val="none"/>
          <w:u w:val="single"/>
        </w:rPr>
        <w:t>20</w:t>
      </w:r>
      <w:r>
        <w:rPr>
          <w:rFonts w:hint="eastAsia" w:ascii="仿宋" w:hAnsi="仿宋" w:eastAsia="仿宋"/>
          <w:sz w:val="32"/>
          <w:szCs w:val="32"/>
          <w:highlight w:val="none"/>
        </w:rPr>
        <w:t>万元；项目名称</w:t>
      </w:r>
      <w:r>
        <w:rPr>
          <w:rFonts w:hint="eastAsia" w:ascii="仿宋_GB2312" w:eastAsia="仿宋_GB2312" w:cs="仿宋_GB2312" w:hAnsiTheme="minorHAnsi"/>
          <w:kern w:val="0"/>
          <w:sz w:val="32"/>
          <w:szCs w:val="32"/>
          <w:highlight w:val="none"/>
          <w:u w:val="single"/>
        </w:rPr>
        <w:t>乡镇人大保障经费</w:t>
      </w:r>
      <w:r>
        <w:rPr>
          <w:rFonts w:hint="eastAsia" w:ascii="仿宋" w:hAnsi="仿宋" w:eastAsia="仿宋"/>
          <w:sz w:val="32"/>
          <w:szCs w:val="32"/>
          <w:highlight w:val="none"/>
        </w:rPr>
        <w:t>，资金</w:t>
      </w:r>
      <w:r>
        <w:rPr>
          <w:rFonts w:hint="eastAsia" w:ascii="仿宋_GB2312" w:eastAsia="仿宋_GB2312" w:cs="仿宋_GB2312" w:hAnsiTheme="minorHAnsi"/>
          <w:kern w:val="0"/>
          <w:sz w:val="32"/>
          <w:szCs w:val="32"/>
          <w:highlight w:val="none"/>
          <w:u w:val="single"/>
        </w:rPr>
        <w:t>5</w:t>
      </w:r>
      <w:r>
        <w:rPr>
          <w:rFonts w:hint="eastAsia" w:ascii="仿宋" w:hAnsi="仿宋" w:eastAsia="仿宋"/>
          <w:sz w:val="32"/>
          <w:szCs w:val="32"/>
          <w:highlight w:val="none"/>
        </w:rPr>
        <w:t>万元；项目名称</w:t>
      </w:r>
      <w:r>
        <w:rPr>
          <w:rFonts w:hint="eastAsia" w:ascii="仿宋_GB2312" w:eastAsia="仿宋_GB2312" w:cs="仿宋_GB2312" w:hAnsiTheme="minorHAnsi"/>
          <w:kern w:val="0"/>
          <w:sz w:val="32"/>
          <w:szCs w:val="32"/>
          <w:highlight w:val="none"/>
          <w:u w:val="single"/>
        </w:rPr>
        <w:t>村文艺演出队经费</w:t>
      </w:r>
      <w:r>
        <w:rPr>
          <w:rFonts w:hint="eastAsia" w:ascii="仿宋" w:hAnsi="仿宋" w:eastAsia="仿宋"/>
          <w:sz w:val="32"/>
          <w:szCs w:val="32"/>
          <w:highlight w:val="none"/>
        </w:rPr>
        <w:t>，资金</w:t>
      </w:r>
      <w:r>
        <w:rPr>
          <w:rFonts w:hint="eastAsia" w:ascii="仿宋_GB2312" w:eastAsia="仿宋_GB2312" w:cs="仿宋_GB2312" w:hAnsiTheme="minorHAnsi"/>
          <w:kern w:val="0"/>
          <w:sz w:val="32"/>
          <w:szCs w:val="32"/>
          <w:highlight w:val="none"/>
          <w:u w:val="single"/>
          <w:lang w:val="en-US" w:eastAsia="zh-CN"/>
        </w:rPr>
        <w:t>5</w:t>
      </w:r>
      <w:r>
        <w:rPr>
          <w:rFonts w:hint="eastAsia" w:ascii="仿宋" w:hAnsi="仿宋" w:eastAsia="仿宋"/>
          <w:sz w:val="32"/>
          <w:szCs w:val="32"/>
          <w:highlight w:val="none"/>
        </w:rPr>
        <w:t>万元；项目名称</w:t>
      </w:r>
      <w:r>
        <w:rPr>
          <w:rFonts w:hint="eastAsia" w:ascii="仿宋_GB2312" w:eastAsia="仿宋_GB2312" w:cs="仿宋_GB2312" w:hAnsiTheme="minorHAnsi"/>
          <w:kern w:val="0"/>
          <w:sz w:val="32"/>
          <w:szCs w:val="32"/>
          <w:highlight w:val="none"/>
          <w:u w:val="single"/>
        </w:rPr>
        <w:t>戏曲进乡村</w:t>
      </w:r>
      <w:r>
        <w:rPr>
          <w:rFonts w:hint="eastAsia" w:ascii="仿宋" w:hAnsi="仿宋" w:eastAsia="仿宋"/>
          <w:sz w:val="32"/>
          <w:szCs w:val="32"/>
          <w:highlight w:val="none"/>
        </w:rPr>
        <w:t>，资金</w:t>
      </w:r>
      <w:r>
        <w:rPr>
          <w:rFonts w:hint="eastAsia" w:ascii="仿宋_GB2312" w:eastAsia="仿宋_GB2312" w:cs="仿宋_GB2312" w:hAnsiTheme="minorHAnsi"/>
          <w:kern w:val="0"/>
          <w:sz w:val="32"/>
          <w:szCs w:val="32"/>
          <w:highlight w:val="none"/>
          <w:u w:val="single"/>
        </w:rPr>
        <w:t xml:space="preserve"> 3</w:t>
      </w:r>
      <w:r>
        <w:rPr>
          <w:rFonts w:hint="eastAsia" w:ascii="仿宋" w:hAnsi="仿宋" w:eastAsia="仿宋"/>
          <w:sz w:val="32"/>
          <w:szCs w:val="32"/>
          <w:highlight w:val="none"/>
        </w:rPr>
        <w:t>万元；占年初项目支出预算总额的</w:t>
      </w:r>
      <w:r>
        <w:rPr>
          <w:rFonts w:hint="eastAsia" w:ascii="仿宋_GB2312" w:eastAsia="仿宋_GB2312" w:cs="仿宋_GB2312" w:hAnsiTheme="minorHAnsi"/>
          <w:kern w:val="0"/>
          <w:sz w:val="32"/>
          <w:szCs w:val="32"/>
          <w:highlight w:val="none"/>
          <w:u w:val="single"/>
          <w:lang w:val="en-US" w:eastAsia="zh-CN"/>
        </w:rPr>
        <w:t>11.85</w:t>
      </w:r>
      <w:r>
        <w:rPr>
          <w:rFonts w:hint="eastAsia" w:ascii="仿宋" w:hAnsi="仿宋" w:eastAsia="仿宋"/>
          <w:sz w:val="32"/>
          <w:szCs w:val="32"/>
          <w:highlight w:val="none"/>
        </w:rPr>
        <w:t>%。</w:t>
      </w:r>
    </w:p>
    <w:tbl>
      <w:tblPr>
        <w:tblStyle w:val="5"/>
        <w:tblW w:w="104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5"/>
        <w:gridCol w:w="1095"/>
        <w:gridCol w:w="623"/>
        <w:gridCol w:w="923"/>
        <w:gridCol w:w="1379"/>
        <w:gridCol w:w="2100"/>
        <w:gridCol w:w="615"/>
        <w:gridCol w:w="885"/>
        <w:gridCol w:w="194"/>
        <w:gridCol w:w="342"/>
        <w:gridCol w:w="912"/>
        <w:gridCol w:w="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026" w:type="dxa"/>
          <w:trHeight w:val="398" w:hRule="atLeast"/>
        </w:trPr>
        <w:tc>
          <w:tcPr>
            <w:tcW w:w="8429" w:type="dxa"/>
            <w:gridSpan w:val="9"/>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30"/>
                <w:szCs w:val="3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0"/>
                <w:szCs w:val="30"/>
                <w:u w:val="none"/>
                <w:lang w:val="en-US" w:eastAsia="zh-CN" w:bidi="ar"/>
              </w:rPr>
            </w:pPr>
          </w:p>
          <w:p>
            <w:pPr>
              <w:keepNext w:val="0"/>
              <w:keepLines w:val="0"/>
              <w:widowControl/>
              <w:suppressLineNumbers w:val="0"/>
              <w:jc w:val="both"/>
              <w:textAlignment w:val="center"/>
              <w:rPr>
                <w:rFonts w:hint="eastAsia" w:ascii="宋体" w:hAnsi="宋体" w:eastAsia="宋体" w:cs="宋体"/>
                <w:b/>
                <w:bCs/>
                <w:i w:val="0"/>
                <w:iCs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026" w:type="dxa"/>
          <w:trHeight w:val="398" w:hRule="atLeast"/>
        </w:trPr>
        <w:tc>
          <w:tcPr>
            <w:tcW w:w="8429" w:type="dxa"/>
            <w:gridSpan w:val="9"/>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30"/>
                <w:szCs w:val="30"/>
                <w:u w:val="none"/>
              </w:rPr>
            </w:pPr>
          </w:p>
          <w:p>
            <w:pPr>
              <w:keepNext w:val="0"/>
              <w:keepLines w:val="0"/>
              <w:widowControl/>
              <w:suppressLineNumbers w:val="0"/>
              <w:jc w:val="both"/>
              <w:textAlignment w:val="center"/>
              <w:rPr>
                <w:rFonts w:hint="eastAsia" w:ascii="宋体" w:hAnsi="宋体" w:eastAsia="宋体" w:cs="宋体"/>
                <w:b/>
                <w:bCs/>
                <w:i w:val="0"/>
                <w:iCs w:val="0"/>
                <w:color w:val="000000"/>
                <w:sz w:val="30"/>
                <w:szCs w:val="30"/>
                <w:u w:val="none"/>
              </w:rPr>
            </w:pPr>
          </w:p>
          <w:p>
            <w:pPr>
              <w:keepNext w:val="0"/>
              <w:keepLines w:val="0"/>
              <w:widowControl/>
              <w:suppressLineNumbers w:val="0"/>
              <w:jc w:val="both"/>
              <w:textAlignment w:val="center"/>
              <w:rPr>
                <w:rFonts w:hint="eastAsia" w:ascii="宋体" w:hAnsi="宋体" w:eastAsia="宋体" w:cs="宋体"/>
                <w:b/>
                <w:bCs/>
                <w:i w:val="0"/>
                <w:iCs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026" w:type="dxa"/>
          <w:trHeight w:val="220" w:hRule="atLeast"/>
        </w:trPr>
        <w:tc>
          <w:tcPr>
            <w:tcW w:w="8429" w:type="dxa"/>
            <w:gridSpan w:val="9"/>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026" w:type="dxa"/>
          <w:trHeight w:val="398" w:hRule="atLeast"/>
        </w:trPr>
        <w:tc>
          <w:tcPr>
            <w:tcW w:w="8429" w:type="dxa"/>
            <w:gridSpan w:val="9"/>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项目支出绩效表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615"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单位名称</w:t>
            </w:r>
          </w:p>
        </w:tc>
        <w:tc>
          <w:tcPr>
            <w:tcW w:w="1095"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623"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预算数</w:t>
            </w:r>
          </w:p>
        </w:tc>
        <w:tc>
          <w:tcPr>
            <w:tcW w:w="923"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379"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2100"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615"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885"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536" w:type="dxa"/>
            <w:gridSpan w:val="2"/>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912"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772"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指标方向性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54062422T000000378360-村级党建工作经费</w:t>
            </w:r>
          </w:p>
        </w:tc>
        <w:tc>
          <w:tcPr>
            <w:tcW w:w="623"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群众对党建工作的满意度</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村居党建重点任务保障率</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发挥党员先锋规范作用，带动群众共同致富</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有效提升</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不断提升村居党建工作质量，实现村级党组织和工作从有形覆盖向有效覆盖转变</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持续提升</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保障村级组织活动场所运行个数</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村级党组织建设设备采购所需经费</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村级党组织活动所需经费</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经费使用时限</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保障村级党组织个数</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村级党组织采购办公室设备验收合格率</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54062422T000000676282-新时代文明活动中心（乡村振兴那曲奋进）经费）</w:t>
            </w:r>
          </w:p>
        </w:tc>
        <w:tc>
          <w:tcPr>
            <w:tcW w:w="623"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乡村振兴那曲奋进活动购买参赛成品费用</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6.25</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进一步激发广大牧民群众参与“四个创建”“四个走在前列”伟大实践的建设热情氛围</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有效提升</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开展乡村振兴那曲奋进活动参与人数</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6.25</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开展乡村振兴那曲奋进活动宣传普及率</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6.25</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乡村振兴那曲奋进活动宣传材料、务工补贴费用</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6.25</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持续弘扬中华优秀传统文化，自觉坚定群众“感党恩、爱核心”的理想信念</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持续提升</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乡村振兴那曲奋进活动奖励资金</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6.25</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参赛人员满意度</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开展乡村振兴那曲奋进活动宣传效果</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6.25</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活动完成时限</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6.25</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54062422T000000676811-代表履职补贴</w:t>
            </w:r>
          </w:p>
        </w:tc>
        <w:tc>
          <w:tcPr>
            <w:tcW w:w="623"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8.64</w:t>
            </w: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代表参会时效率</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享受资金人数</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代表人数覆盖率</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人大履职资金总额</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168000</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通过人大代表会议，广泛收集群众意见</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持续提升</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每人人头经费</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资金兑现时限</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通过人大代表会议，广泛收集群众意见</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持续提升</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全年代表开会次数</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通过参加会议，代表享受人员满意度</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持续提升</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54062423T000001035842-乡镇人大工作经费</w:t>
            </w:r>
          </w:p>
        </w:tc>
        <w:tc>
          <w:tcPr>
            <w:tcW w:w="623"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人大代表紧扣民生民主主题焦点，切实履行工作职责，充分发挥人大代表作用，解决人民关注的问题</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有效发挥</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人大代表会议参会率</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认真做好意见建议的整理，交办，督办和反馈工作，持续发挥人大代表对社会的积极贡献</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持续提升</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人大代表误工补贴拨付时限</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组织开展帮爱乡十三届人大二次会议参会人数</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牧民群众对人大代表工作满意度</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人大采购办公设备费用</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乡镇人大工作所需费用</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受理人大代表和群众来信来访办结率</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组织开展人大会议次数</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54062423T000001109085-乡镇文化站免费开放经费</w:t>
            </w:r>
          </w:p>
        </w:tc>
        <w:tc>
          <w:tcPr>
            <w:tcW w:w="623"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指标1：经费使用时限</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7.14</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指标1：建立乡级文艺演出队人员数</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7.14</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指标1：采购乡级文艺演出服装验收合格率</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7.14</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指标2：通过文艺演出活动，宣传政策活动等形式</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持续提升</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指标1：通过文艺演出活动、宣传政策活动等形式</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有效提升</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指标2：文艺演出队覆盖率</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7.14</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指标2：文艺演出队误工补贴费用</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7.14</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指标1:观看人员满意度</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指标2：采购乡级文艺演出队服装队</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7.14</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指标1：采购演出队服装经费</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7.16</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54062424T000001468165-乡镇食堂运行经费</w:t>
            </w:r>
          </w:p>
        </w:tc>
        <w:tc>
          <w:tcPr>
            <w:tcW w:w="623"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正常运行我乡食堂，更好全心全意为人民服务</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有效提升</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食堂运行补助资金总额</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干部职工满意度</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食堂运行干部职工就餐人数</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食堂运行每周天数</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食堂运行食品安全保障率</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食堂运行设备维修金额</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食堂运行每周采购次数</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食堂有序运行，持续提升干部职工幸福感、归属感</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持续提升</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食堂运行粮食蔬菜质量合格率</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54062424T000001468491-生态管护员补助</w:t>
            </w:r>
          </w:p>
        </w:tc>
        <w:tc>
          <w:tcPr>
            <w:tcW w:w="623"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村级生态管护员补助资金兑现</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享受村级生态管护员补助人数</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全面预计资金兑现总额</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有效保护生态环境</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有效保护</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村级生态管护员考核达标率</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兑现资金次数</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人/次</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符合村级生态生态管护员补助政策</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就地就近解决就业问题</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持续解决</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增加收入</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稳定增加</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54062424T000001469277-乡镇供暖运行经费</w:t>
            </w:r>
          </w:p>
        </w:tc>
        <w:tc>
          <w:tcPr>
            <w:tcW w:w="623"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经费拨付时限</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一次购买煤炭吨数</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吨</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着力解决极高海拔冬季寒冷问题，保障全乡政府工作正常运行，更好的为牧民群众服务</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有效改善</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干部职工对供暖满意度</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其他供暖运行所需费用</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采购煤炭费用</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供暖收益覆盖率</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确保全乡冬季取暖有煤烧，持续提升干部职工为民服务工作效率</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持续提升</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采购煤炭验收合格率</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供暖收益干部职工人数</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54062424T000001470023-村卫生室运行经费</w:t>
            </w:r>
          </w:p>
        </w:tc>
        <w:tc>
          <w:tcPr>
            <w:tcW w:w="623"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村卫生室采购医疗物资品名类</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类</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持续改善牧民群众的就医条件</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持续提升</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牧民群众满意度</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村卫生室采购基础设备品名类</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类</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采购资金拨付时间</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采购完成时限</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医疗物资验收合格率</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村卫生室采购基础设备资金总额</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村卫生室采购医疗物资资金总额</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村民覆盖率</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村卫生室基本医疗服务水平提升</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有效提升</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54062424T000001470400-搬迁乡镇财政内网经费</w:t>
            </w:r>
          </w:p>
        </w:tc>
        <w:tc>
          <w:tcPr>
            <w:tcW w:w="623"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年度维护成本增长率</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线路租用成本</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数据采购成本</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系统运行维护响应时间</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分钟</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系统故障率</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系统故障修复处理时间</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小时</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54062424T000001659805-驻村工作经费-取暖费</w:t>
            </w:r>
          </w:p>
        </w:tc>
        <w:tc>
          <w:tcPr>
            <w:tcW w:w="623"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w:t>
            </w: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驻村工作队取暖费享受覆盖率</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驻村工作队取暖费经费总额</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54000</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采购煤炭验收合格率</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驻村工作队取暖费经费报销时限</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驻村工作队取暖费每月标准</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取暖费受益驻村工作队数</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驻村工作队享受取暖费月数</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着力解决驻村工作队九个月取暖费，确保驻村工作队寒冷时有煤炭烧，更好地完成全村各项任务工作</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有效提升</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确保驻村冬季取暖有煤烧，持续提升为民服务工作效率。</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持续提升</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驻村工作队满意度</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54062424T000001659809-驻村工作经费-交通费</w:t>
            </w:r>
          </w:p>
        </w:tc>
        <w:tc>
          <w:tcPr>
            <w:tcW w:w="623"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开展走村入户相关活动</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切实强化基层政权执政能力建设，有利于巩固执政基础，持续提升为民服务质量</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持续提升</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开展入户交通费总额</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200000</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所用资金效果达标率</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经费落实率</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加强走村入户</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有效提升</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资金兑现时间</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开展活动进村村居数</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群众满意度满</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每村开展走村入户交通费</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54062424T000001659815-驻村工作经费-文艺演出队经费</w:t>
            </w:r>
          </w:p>
        </w:tc>
        <w:tc>
          <w:tcPr>
            <w:tcW w:w="623"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购买演出服装质量合格率</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开展文艺演出活动项目数量</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观看牧民群众反馈效果</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带动全村经济社会协调发展，丰富牧民群众精神文明生活</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有效提升</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持续提升传承发扬优秀传统文化精神，推动全村精神文明建设</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持续提升</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文艺演出每村标准</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文艺演出队购买演出服装</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文艺演出资金总额</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文艺演出完成时间</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牧民群众满意度</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54062424T000001659871-基层政权建设</w:t>
            </w:r>
          </w:p>
        </w:tc>
        <w:tc>
          <w:tcPr>
            <w:tcW w:w="623"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维修办公用房竣工验收合格率</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切实强化基层政权执政能力建设，有利于巩固执政基础，持续提升为民服务质量。</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持续提升</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维修办公用房所需经费</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购办公家具、基本办公设备所需经费</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采购办公家具、基本办公设备种类</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增强基层政府提供基本公共服务的能力，加快全乡经济发展，维护全乡稳定团结。</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有效提升</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维修办公用房面积</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平方米</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采购办公家具、基本办公设备验收合格率</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政府满意度</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经费使用时限</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54062424T000001659906-乡镇人大保障经费</w:t>
            </w:r>
          </w:p>
        </w:tc>
        <w:tc>
          <w:tcPr>
            <w:tcW w:w="623"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受理人大代表和群众来信来访办结率</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组织开展人大会议次数</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人大代表会议参会率</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认真做好意见建议的整理，交办，督办和反馈工作，持续发挥人大代表对社会的积极贡献</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持续提升</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人大代表误工补贴费用</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召开人大代表会议所需费用</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人大代表误工补贴拨付时限</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牧民群众对人大代表工作满意度</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人大代表紧扣民生民主主题焦点，切实履行工作职责，充分发挥人大代表作用，解决人民关注的问题</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有效提升</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组织开展帮爱乡人大会议参会人数</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54062424T000001683195-村文艺演出队经费</w:t>
            </w:r>
          </w:p>
        </w:tc>
        <w:tc>
          <w:tcPr>
            <w:tcW w:w="623"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行政村文艺演出队数</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文艺演出奖金及人员误工补助每村标准</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带动全村经济社会协调发展，丰富牧民群众精神文明生活</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有效提升</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观看牧民群众反馈效果</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牧民群众满意度</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购买演出服装质量合格率</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文艺演出队购买演出服装</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购买演出服装资金每村标准</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持续提升传承发扬优秀传统文化精神，推动全村精神文明建设</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持续提升</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文艺演出完成时间</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54062424T000001683204-戏曲进乡村</w:t>
            </w:r>
          </w:p>
        </w:tc>
        <w:tc>
          <w:tcPr>
            <w:tcW w:w="623"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持续提升“管肚子更要管脑子”群众的意识形态工作，增强引导群众跟党走的自觉性。</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持续提升</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开展戏曲进乡村活动场次</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牧民群众满意度</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开展戏曲进乡村活动误工补贴</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30000</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引导广大群众“感党恩、爱核心”，自觉坚定跟党走的理想信念，始终坚持中国特色社会主义道路。</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持续提升</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活动完成时间</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开展戏曲进乡村活动宣传普及率</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开展戏曲进乡村活动宣传效果</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开展戏曲进乡村活动进村村居数</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23"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37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1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开展戏曲进乡村活动演出人员误工补贴总额</w:t>
            </w:r>
          </w:p>
        </w:tc>
        <w:tc>
          <w:tcPr>
            <w:tcW w:w="61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30000</w:t>
            </w:r>
          </w:p>
        </w:tc>
        <w:tc>
          <w:tcPr>
            <w:tcW w:w="536" w:type="dxa"/>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9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615" w:type="dxa"/>
            <w:tcBorders>
              <w:top w:val="nil"/>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95" w:type="dxa"/>
            <w:tcBorders>
              <w:top w:val="nil"/>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23" w:type="dxa"/>
            <w:tcBorders>
              <w:top w:val="nil"/>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23" w:type="dxa"/>
            <w:tcBorders>
              <w:top w:val="nil"/>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79" w:type="dxa"/>
            <w:tcBorders>
              <w:top w:val="nil"/>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100" w:type="dxa"/>
            <w:tcBorders>
              <w:top w:val="nil"/>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15" w:type="dxa"/>
            <w:tcBorders>
              <w:top w:val="nil"/>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5" w:type="dxa"/>
            <w:tcBorders>
              <w:top w:val="nil"/>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36" w:type="dxa"/>
            <w:gridSpan w:val="2"/>
            <w:tcBorders>
              <w:top w:val="nil"/>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12" w:type="dxa"/>
            <w:tcBorders>
              <w:top w:val="nil"/>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72" w:type="dxa"/>
            <w:tcBorders>
              <w:top w:val="nil"/>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r>
    </w:tbl>
    <w:p>
      <w:pPr>
        <w:numPr>
          <w:ilvl w:val="0"/>
          <w:numId w:val="0"/>
        </w:numPr>
        <w:rPr>
          <w:rFonts w:hint="eastAsia" w:ascii="楷体" w:hAnsi="楷体" w:eastAsia="楷体"/>
          <w:sz w:val="32"/>
          <w:szCs w:val="32"/>
          <w:lang w:eastAsia="zh-CN"/>
        </w:rPr>
      </w:pPr>
    </w:p>
    <w:p>
      <w:pPr>
        <w:numPr>
          <w:ilvl w:val="0"/>
          <w:numId w:val="0"/>
        </w:numPr>
        <w:ind w:firstLine="640" w:firstLineChars="200"/>
        <w:rPr>
          <w:rFonts w:hint="eastAsia" w:ascii="楷体" w:hAnsi="楷体" w:eastAsia="楷体"/>
          <w:sz w:val="32"/>
          <w:szCs w:val="32"/>
        </w:rPr>
      </w:pPr>
      <w:r>
        <w:rPr>
          <w:rFonts w:hint="eastAsia" w:ascii="楷体" w:hAnsi="楷体" w:eastAsia="楷体"/>
          <w:sz w:val="32"/>
          <w:szCs w:val="32"/>
          <w:lang w:eastAsia="zh-CN"/>
        </w:rPr>
        <w:t>（</w:t>
      </w:r>
      <w:r>
        <w:rPr>
          <w:rFonts w:hint="eastAsia" w:ascii="楷体" w:hAnsi="楷体" w:eastAsia="楷体"/>
          <w:sz w:val="32"/>
          <w:szCs w:val="32"/>
          <w:lang w:val="en-US" w:eastAsia="zh-CN"/>
        </w:rPr>
        <w:t>五）</w:t>
      </w:r>
      <w:r>
        <w:rPr>
          <w:rFonts w:hint="eastAsia" w:ascii="楷体" w:hAnsi="楷体" w:eastAsia="楷体"/>
          <w:sz w:val="32"/>
          <w:szCs w:val="32"/>
        </w:rPr>
        <w:t>乡村振兴衔接资金管理使用情况及绩效目标情况说明。</w:t>
      </w:r>
    </w:p>
    <w:p>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2024年我乡无乡村振兴衔接资金</w:t>
      </w:r>
    </w:p>
    <w:p>
      <w:pPr>
        <w:rPr>
          <w:rFonts w:ascii="仿宋" w:hAnsi="仿宋" w:eastAsia="仿宋"/>
          <w:sz w:val="32"/>
          <w:szCs w:val="32"/>
        </w:rPr>
      </w:pPr>
      <w:r>
        <w:rPr>
          <w:rFonts w:hint="eastAsia" w:ascii="楷体" w:hAnsi="楷体" w:eastAsia="楷体"/>
          <w:sz w:val="32"/>
          <w:szCs w:val="32"/>
        </w:rPr>
        <w:t>（六）政府债务情况。</w:t>
      </w:r>
      <w:r>
        <w:rPr>
          <w:rFonts w:hint="eastAsia" w:ascii="仿宋" w:hAnsi="仿宋" w:eastAsia="仿宋"/>
          <w:sz w:val="32"/>
          <w:szCs w:val="32"/>
        </w:rPr>
        <w:t>（本部门及所属单位使用和管理政府债券资金情况，包括相关政府债券资金总体规模、项目安排。）</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截至目前我乡无政府债务情况</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E899889-2179-4307-A649-519464AC897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628019D-A1A9-4AA4-80FE-72BDD683D6B6}"/>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modern"/>
    <w:pitch w:val="default"/>
    <w:sig w:usb0="800002BF" w:usb1="38CF7CFA" w:usb2="00000016" w:usb3="00000000" w:csb0="00040001" w:csb1="00000000"/>
    <w:embedRegular r:id="rId3" w:fontKey="{17489BCD-663D-4D6A-8ED1-16BDD65E3B88}"/>
  </w:font>
  <w:font w:name="方正小标宋简体">
    <w:panose1 w:val="03000509000000000000"/>
    <w:charset w:val="86"/>
    <w:family w:val="script"/>
    <w:pitch w:val="default"/>
    <w:sig w:usb0="00000001" w:usb1="080E0000" w:usb2="00000000" w:usb3="00000000" w:csb0="00040000" w:csb1="00000000"/>
    <w:embedRegular r:id="rId4" w:fontKey="{EA5DA732-5924-43BC-80FC-52845C3DB6D5}"/>
  </w:font>
  <w:font w:name="楷体">
    <w:panose1 w:val="02010609060101010101"/>
    <w:charset w:val="86"/>
    <w:family w:val="modern"/>
    <w:pitch w:val="default"/>
    <w:sig w:usb0="800002BF" w:usb1="38CF7CFA" w:usb2="00000016" w:usb3="00000000" w:csb0="00040001" w:csb1="00000000"/>
    <w:embedRegular r:id="rId5" w:fontKey="{FD65FF5E-00E2-43F0-AD4A-16266C1162DD}"/>
  </w:font>
  <w:font w:name="仿宋_GB2312">
    <w:panose1 w:val="02010609030101010101"/>
    <w:charset w:val="86"/>
    <w:family w:val="modern"/>
    <w:pitch w:val="default"/>
    <w:sig w:usb0="00000001" w:usb1="080E0000" w:usb2="00000000" w:usb3="00000000" w:csb0="00040000" w:csb1="00000000"/>
    <w:embedRegular r:id="rId6" w:fontKey="{A84B4923-6C68-4A1D-BC84-A4177C89BC6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24"/>
        <w:szCs w:val="24"/>
      </w:rPr>
    </w:pP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rPr>
      <w:t>12</w:t>
    </w:r>
    <w:r>
      <w:rPr>
        <w:rStyle w:val="7"/>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0OWM4YTA3NzkzMDNiYTE3MTMxYjgwNWMwY2JiNmUifQ=="/>
  </w:docVars>
  <w:rsids>
    <w:rsidRoot w:val="00643004"/>
    <w:rsid w:val="00015A4C"/>
    <w:rsid w:val="00041C59"/>
    <w:rsid w:val="00043AA8"/>
    <w:rsid w:val="00086B54"/>
    <w:rsid w:val="00096F91"/>
    <w:rsid w:val="000A1AFA"/>
    <w:rsid w:val="000A6427"/>
    <w:rsid w:val="000F293F"/>
    <w:rsid w:val="00105104"/>
    <w:rsid w:val="001162B6"/>
    <w:rsid w:val="00137481"/>
    <w:rsid w:val="00151C9B"/>
    <w:rsid w:val="00160D39"/>
    <w:rsid w:val="00174215"/>
    <w:rsid w:val="0019137D"/>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35AC1"/>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C5D03"/>
    <w:rsid w:val="008D39A8"/>
    <w:rsid w:val="008E490F"/>
    <w:rsid w:val="008F37FF"/>
    <w:rsid w:val="008F5CAA"/>
    <w:rsid w:val="0095324A"/>
    <w:rsid w:val="00953C23"/>
    <w:rsid w:val="0096127B"/>
    <w:rsid w:val="00993FFC"/>
    <w:rsid w:val="009B2113"/>
    <w:rsid w:val="009C337D"/>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60721"/>
    <w:rsid w:val="00B6522F"/>
    <w:rsid w:val="00B67A9E"/>
    <w:rsid w:val="00B74CCE"/>
    <w:rsid w:val="00B84681"/>
    <w:rsid w:val="00B92C71"/>
    <w:rsid w:val="00B96D8F"/>
    <w:rsid w:val="00BC5647"/>
    <w:rsid w:val="00BD2BDC"/>
    <w:rsid w:val="00BD58F0"/>
    <w:rsid w:val="00BE6B5B"/>
    <w:rsid w:val="00BE6DF3"/>
    <w:rsid w:val="00C21828"/>
    <w:rsid w:val="00C2239E"/>
    <w:rsid w:val="00C51E09"/>
    <w:rsid w:val="00C57B85"/>
    <w:rsid w:val="00C63BEE"/>
    <w:rsid w:val="00C76A23"/>
    <w:rsid w:val="00C77CA6"/>
    <w:rsid w:val="00CC47BA"/>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4454F"/>
    <w:rsid w:val="00F50409"/>
    <w:rsid w:val="00F96845"/>
    <w:rsid w:val="010B405F"/>
    <w:rsid w:val="01323CE1"/>
    <w:rsid w:val="01374E54"/>
    <w:rsid w:val="01405A2B"/>
    <w:rsid w:val="025B2DC4"/>
    <w:rsid w:val="03805B9C"/>
    <w:rsid w:val="039211E8"/>
    <w:rsid w:val="040023E4"/>
    <w:rsid w:val="04003C23"/>
    <w:rsid w:val="048B3E34"/>
    <w:rsid w:val="05AE3E9E"/>
    <w:rsid w:val="05B66C8F"/>
    <w:rsid w:val="05EF21A1"/>
    <w:rsid w:val="06F55595"/>
    <w:rsid w:val="078349DF"/>
    <w:rsid w:val="09CF031F"/>
    <w:rsid w:val="0A305CC1"/>
    <w:rsid w:val="0A755BF2"/>
    <w:rsid w:val="0A7B04A7"/>
    <w:rsid w:val="0AFF4C34"/>
    <w:rsid w:val="0B30303F"/>
    <w:rsid w:val="0B481A7D"/>
    <w:rsid w:val="0B845139"/>
    <w:rsid w:val="0BAD643E"/>
    <w:rsid w:val="0DBC0BBA"/>
    <w:rsid w:val="0E2A1FC8"/>
    <w:rsid w:val="0EC046DA"/>
    <w:rsid w:val="10234F21"/>
    <w:rsid w:val="10354C54"/>
    <w:rsid w:val="11472E91"/>
    <w:rsid w:val="11540DC7"/>
    <w:rsid w:val="136B6FEA"/>
    <w:rsid w:val="143F42F3"/>
    <w:rsid w:val="14B8240A"/>
    <w:rsid w:val="151C212F"/>
    <w:rsid w:val="164E5D24"/>
    <w:rsid w:val="165A18B8"/>
    <w:rsid w:val="18D56FD4"/>
    <w:rsid w:val="19397563"/>
    <w:rsid w:val="1B9B2757"/>
    <w:rsid w:val="1BE063BC"/>
    <w:rsid w:val="1DD0345D"/>
    <w:rsid w:val="1DFC2F7A"/>
    <w:rsid w:val="1E11244B"/>
    <w:rsid w:val="1E696B3C"/>
    <w:rsid w:val="1E6A01BF"/>
    <w:rsid w:val="1EB8717C"/>
    <w:rsid w:val="1ED33FB6"/>
    <w:rsid w:val="1EDB2E6A"/>
    <w:rsid w:val="20436F19"/>
    <w:rsid w:val="2100305C"/>
    <w:rsid w:val="21464F13"/>
    <w:rsid w:val="21493377"/>
    <w:rsid w:val="216D6944"/>
    <w:rsid w:val="21702D0C"/>
    <w:rsid w:val="21CB1411"/>
    <w:rsid w:val="22A86068"/>
    <w:rsid w:val="237D2742"/>
    <w:rsid w:val="247B0D31"/>
    <w:rsid w:val="2480698E"/>
    <w:rsid w:val="25631775"/>
    <w:rsid w:val="25D23219"/>
    <w:rsid w:val="26EC030B"/>
    <w:rsid w:val="29C0782D"/>
    <w:rsid w:val="2A9D36CA"/>
    <w:rsid w:val="2B715282"/>
    <w:rsid w:val="2B924469"/>
    <w:rsid w:val="2BA03D13"/>
    <w:rsid w:val="2BD1187D"/>
    <w:rsid w:val="2BEF61A7"/>
    <w:rsid w:val="2CA455C9"/>
    <w:rsid w:val="2CC17549"/>
    <w:rsid w:val="2D0637A8"/>
    <w:rsid w:val="2EA27501"/>
    <w:rsid w:val="2F416D1A"/>
    <w:rsid w:val="2F91377F"/>
    <w:rsid w:val="2F923A19"/>
    <w:rsid w:val="2F9E416C"/>
    <w:rsid w:val="30406FD1"/>
    <w:rsid w:val="307A0735"/>
    <w:rsid w:val="31B112C3"/>
    <w:rsid w:val="31E21D90"/>
    <w:rsid w:val="325F5E35"/>
    <w:rsid w:val="3273368E"/>
    <w:rsid w:val="338D077F"/>
    <w:rsid w:val="34473024"/>
    <w:rsid w:val="344E6102"/>
    <w:rsid w:val="349D49F2"/>
    <w:rsid w:val="349F69BC"/>
    <w:rsid w:val="34A02734"/>
    <w:rsid w:val="361E7DB5"/>
    <w:rsid w:val="362A5A32"/>
    <w:rsid w:val="374101FF"/>
    <w:rsid w:val="38B60778"/>
    <w:rsid w:val="3C1001A0"/>
    <w:rsid w:val="3C885F88"/>
    <w:rsid w:val="3D485717"/>
    <w:rsid w:val="3D510A70"/>
    <w:rsid w:val="3E09134A"/>
    <w:rsid w:val="3EB5502E"/>
    <w:rsid w:val="3F0A35CC"/>
    <w:rsid w:val="3F6E5909"/>
    <w:rsid w:val="3FAF1A7E"/>
    <w:rsid w:val="3FB928FC"/>
    <w:rsid w:val="405E4B9E"/>
    <w:rsid w:val="405F5252"/>
    <w:rsid w:val="411918A4"/>
    <w:rsid w:val="41601281"/>
    <w:rsid w:val="4162149D"/>
    <w:rsid w:val="41636052"/>
    <w:rsid w:val="416A2100"/>
    <w:rsid w:val="41792343"/>
    <w:rsid w:val="41EB0F0C"/>
    <w:rsid w:val="42492EF4"/>
    <w:rsid w:val="43C875B2"/>
    <w:rsid w:val="440305EA"/>
    <w:rsid w:val="44202F4A"/>
    <w:rsid w:val="44AC2A30"/>
    <w:rsid w:val="44CD1324"/>
    <w:rsid w:val="450855A1"/>
    <w:rsid w:val="45813EBC"/>
    <w:rsid w:val="46737CA9"/>
    <w:rsid w:val="479B74B7"/>
    <w:rsid w:val="47DC187E"/>
    <w:rsid w:val="48757D08"/>
    <w:rsid w:val="49117305"/>
    <w:rsid w:val="495042D1"/>
    <w:rsid w:val="4A2645B2"/>
    <w:rsid w:val="4B2772B4"/>
    <w:rsid w:val="4B72052F"/>
    <w:rsid w:val="4B93670A"/>
    <w:rsid w:val="4BF2341E"/>
    <w:rsid w:val="4C4243A5"/>
    <w:rsid w:val="4CB701C3"/>
    <w:rsid w:val="4EEE25C2"/>
    <w:rsid w:val="4EF43951"/>
    <w:rsid w:val="4F18319B"/>
    <w:rsid w:val="4F2C30EB"/>
    <w:rsid w:val="4F3A0C9E"/>
    <w:rsid w:val="4F8E7813"/>
    <w:rsid w:val="5060304C"/>
    <w:rsid w:val="50815DA6"/>
    <w:rsid w:val="50A33874"/>
    <w:rsid w:val="50F639B0"/>
    <w:rsid w:val="51932FAD"/>
    <w:rsid w:val="522F5E6A"/>
    <w:rsid w:val="53226915"/>
    <w:rsid w:val="53CE29C2"/>
    <w:rsid w:val="53FF0DCE"/>
    <w:rsid w:val="54FE1085"/>
    <w:rsid w:val="55A16646"/>
    <w:rsid w:val="565F7902"/>
    <w:rsid w:val="568D446F"/>
    <w:rsid w:val="569C0B56"/>
    <w:rsid w:val="57BB325E"/>
    <w:rsid w:val="580B5F93"/>
    <w:rsid w:val="583A0626"/>
    <w:rsid w:val="58B303D9"/>
    <w:rsid w:val="58B40FDD"/>
    <w:rsid w:val="58D74E73"/>
    <w:rsid w:val="59F1740B"/>
    <w:rsid w:val="5A5D23AA"/>
    <w:rsid w:val="5A6C083F"/>
    <w:rsid w:val="5B767BC7"/>
    <w:rsid w:val="5C875E04"/>
    <w:rsid w:val="5D2877ED"/>
    <w:rsid w:val="5D7E1F95"/>
    <w:rsid w:val="5F906D7E"/>
    <w:rsid w:val="5FF11F12"/>
    <w:rsid w:val="61451322"/>
    <w:rsid w:val="61CB22EF"/>
    <w:rsid w:val="62361E5F"/>
    <w:rsid w:val="6257769A"/>
    <w:rsid w:val="62CE02E9"/>
    <w:rsid w:val="62DC26BD"/>
    <w:rsid w:val="630F445E"/>
    <w:rsid w:val="63E853DA"/>
    <w:rsid w:val="63EB0A27"/>
    <w:rsid w:val="643423CE"/>
    <w:rsid w:val="64EE4C72"/>
    <w:rsid w:val="65907F87"/>
    <w:rsid w:val="666F34AF"/>
    <w:rsid w:val="66E225B5"/>
    <w:rsid w:val="679D472E"/>
    <w:rsid w:val="68556F6E"/>
    <w:rsid w:val="686479FA"/>
    <w:rsid w:val="68B43ADD"/>
    <w:rsid w:val="68D0643D"/>
    <w:rsid w:val="68E819D9"/>
    <w:rsid w:val="6AA27D9E"/>
    <w:rsid w:val="6B144D07"/>
    <w:rsid w:val="6B827EC3"/>
    <w:rsid w:val="6B980223"/>
    <w:rsid w:val="6C0E5BFA"/>
    <w:rsid w:val="6C7F08A6"/>
    <w:rsid w:val="6CBA12FB"/>
    <w:rsid w:val="6D9E2FAE"/>
    <w:rsid w:val="6DD62748"/>
    <w:rsid w:val="6DE704B1"/>
    <w:rsid w:val="6DF033F5"/>
    <w:rsid w:val="6E0A419F"/>
    <w:rsid w:val="6E7F5325"/>
    <w:rsid w:val="6ED24CBD"/>
    <w:rsid w:val="6F255735"/>
    <w:rsid w:val="7050301A"/>
    <w:rsid w:val="705A140E"/>
    <w:rsid w:val="707636FD"/>
    <w:rsid w:val="70B00644"/>
    <w:rsid w:val="71951D5E"/>
    <w:rsid w:val="726004B7"/>
    <w:rsid w:val="729655B2"/>
    <w:rsid w:val="72CD042F"/>
    <w:rsid w:val="73D634A1"/>
    <w:rsid w:val="740238DF"/>
    <w:rsid w:val="740F0761"/>
    <w:rsid w:val="74324450"/>
    <w:rsid w:val="74A013B9"/>
    <w:rsid w:val="750E0A19"/>
    <w:rsid w:val="755A5A0C"/>
    <w:rsid w:val="764F753B"/>
    <w:rsid w:val="768674F2"/>
    <w:rsid w:val="76FE273D"/>
    <w:rsid w:val="775F37AE"/>
    <w:rsid w:val="77A318EC"/>
    <w:rsid w:val="77AF64E3"/>
    <w:rsid w:val="78014865"/>
    <w:rsid w:val="7863107C"/>
    <w:rsid w:val="793144E1"/>
    <w:rsid w:val="79627585"/>
    <w:rsid w:val="7B3945B7"/>
    <w:rsid w:val="7CA659DB"/>
    <w:rsid w:val="7D0D15B6"/>
    <w:rsid w:val="7D733B0F"/>
    <w:rsid w:val="7D9F2B56"/>
    <w:rsid w:val="7E215319"/>
    <w:rsid w:val="7E756C01"/>
    <w:rsid w:val="7FDA60C7"/>
    <w:rsid w:val="7FF16F6D"/>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 w:type="character" w:customStyle="1" w:styleId="11">
    <w:name w:val="font41"/>
    <w:basedOn w:val="6"/>
    <w:qFormat/>
    <w:uiPriority w:val="0"/>
    <w:rPr>
      <w:rFonts w:hint="eastAsia" w:ascii="宋体" w:hAnsi="宋体" w:eastAsia="宋体" w:cs="宋体"/>
      <w:color w:val="000000"/>
      <w:sz w:val="18"/>
      <w:szCs w:val="18"/>
      <w:u w:val="none"/>
    </w:rPr>
  </w:style>
  <w:style w:type="character" w:customStyle="1" w:styleId="12">
    <w:name w:val="font51"/>
    <w:basedOn w:val="6"/>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10716</Words>
  <Characters>12376</Characters>
  <Lines>27</Lines>
  <Paragraphs>7</Paragraphs>
  <TotalTime>3</TotalTime>
  <ScaleCrop>false</ScaleCrop>
  <LinksUpToDate>false</LinksUpToDate>
  <CharactersWithSpaces>12471</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2024-02-27T07:44:00Z</cp:lastPrinted>
  <dcterms:modified xsi:type="dcterms:W3CDTF">2024-03-01T10:19:20Z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6035B4A9BCE14172AB631C7ED03F0E13</vt:lpwstr>
  </property>
</Properties>
</file>