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安多县农牧业科学技术服务站</w:t>
      </w:r>
      <w:r>
        <w:rPr>
          <w:rFonts w:hint="eastAsia" w:ascii="方正小标宋简体" w:hAnsi="仿宋" w:eastAsia="方正小标宋简体"/>
          <w:sz w:val="44"/>
          <w:szCs w:val="44"/>
        </w:rPr>
        <w:t>（部门）</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26</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农科站（</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农科站</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农科站</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农科站</w:t>
      </w:r>
      <w:r>
        <w:rPr>
          <w:rFonts w:hint="eastAsia" w:ascii="方正小标宋简体" w:hAnsi="仿宋" w:eastAsia="方正小标宋简体"/>
          <w:sz w:val="32"/>
          <w:szCs w:val="32"/>
        </w:rPr>
        <w:t>（部门）概况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1.防控重大动物疫病。</w:t>
      </w:r>
    </w:p>
    <w:p>
      <w:pPr>
        <w:ind w:firstLine="640" w:firstLineChars="200"/>
        <w:rPr>
          <w:rFonts w:ascii="仿宋" w:hAnsi="仿宋" w:eastAsia="仿宋"/>
          <w:sz w:val="32"/>
          <w:szCs w:val="32"/>
        </w:rPr>
      </w:pPr>
      <w:r>
        <w:rPr>
          <w:rFonts w:hint="eastAsia" w:ascii="仿宋" w:hAnsi="仿宋" w:eastAsia="仿宋"/>
          <w:sz w:val="32"/>
          <w:szCs w:val="32"/>
        </w:rPr>
        <w:t>2.畜牧业技术推广应用。</w:t>
      </w:r>
    </w:p>
    <w:p>
      <w:pPr>
        <w:ind w:firstLine="640" w:firstLineChars="200"/>
        <w:rPr>
          <w:rFonts w:ascii="仿宋" w:hAnsi="仿宋" w:eastAsia="仿宋"/>
          <w:sz w:val="32"/>
          <w:szCs w:val="32"/>
        </w:rPr>
      </w:pPr>
      <w:r>
        <w:rPr>
          <w:rFonts w:hint="eastAsia" w:ascii="仿宋" w:hAnsi="仿宋" w:eastAsia="仿宋"/>
          <w:sz w:val="32"/>
          <w:szCs w:val="32"/>
        </w:rPr>
        <w:t>3.畜产品检疫。</w:t>
      </w:r>
    </w:p>
    <w:p>
      <w:pPr>
        <w:ind w:firstLine="640" w:firstLineChars="200"/>
        <w:rPr>
          <w:rFonts w:ascii="仿宋" w:hAnsi="仿宋" w:eastAsia="仿宋"/>
          <w:sz w:val="32"/>
          <w:szCs w:val="32"/>
        </w:rPr>
      </w:pPr>
      <w:r>
        <w:rPr>
          <w:rFonts w:hint="eastAsia" w:ascii="仿宋" w:hAnsi="仿宋" w:eastAsia="仿宋"/>
          <w:sz w:val="32"/>
          <w:szCs w:val="32"/>
        </w:rPr>
        <w:t>4.地方性动物疫病出诊。</w:t>
      </w:r>
    </w:p>
    <w:p>
      <w:pPr>
        <w:ind w:firstLine="640" w:firstLineChars="200"/>
        <w:rPr>
          <w:rFonts w:ascii="仿宋" w:hAnsi="仿宋" w:eastAsia="仿宋"/>
          <w:sz w:val="32"/>
          <w:szCs w:val="32"/>
        </w:rPr>
      </w:pPr>
      <w:r>
        <w:rPr>
          <w:rFonts w:hint="eastAsia" w:ascii="仿宋" w:hAnsi="仿宋" w:eastAsia="仿宋"/>
          <w:sz w:val="32"/>
          <w:szCs w:val="32"/>
        </w:rPr>
        <w:t>5.乡（镇）村级动物防疫员培训。</w:t>
      </w:r>
    </w:p>
    <w:p>
      <w:pPr>
        <w:ind w:firstLine="640" w:firstLineChars="200"/>
        <w:rPr>
          <w:rFonts w:ascii="仿宋" w:hAnsi="仿宋" w:eastAsia="仿宋"/>
          <w:sz w:val="32"/>
          <w:szCs w:val="32"/>
        </w:rPr>
      </w:pPr>
      <w:r>
        <w:rPr>
          <w:rFonts w:hint="eastAsia" w:ascii="仿宋" w:hAnsi="仿宋" w:eastAsia="仿宋"/>
          <w:sz w:val="32"/>
          <w:szCs w:val="32"/>
        </w:rPr>
        <w:t>6.掌控重大动物疫病的发生。</w:t>
      </w:r>
    </w:p>
    <w:p>
      <w:pPr>
        <w:rPr>
          <w:rFonts w:ascii="黑体" w:hAnsi="黑体" w:eastAsia="黑体"/>
          <w:sz w:val="32"/>
          <w:szCs w:val="32"/>
        </w:rPr>
      </w:pPr>
      <w:r>
        <w:rPr>
          <w:rFonts w:hint="eastAsia" w:ascii="黑体" w:hAnsi="黑体" w:eastAsia="黑体"/>
          <w:sz w:val="32"/>
          <w:szCs w:val="32"/>
        </w:rPr>
        <w:t>二、部门预算单位构成</w:t>
      </w:r>
    </w:p>
    <w:p>
      <w:pPr>
        <w:ind w:firstLine="627" w:firstLineChars="196"/>
        <w:rPr>
          <w:rFonts w:ascii="仿宋_GB2312" w:eastAsia="仿宋_GB2312"/>
          <w:sz w:val="32"/>
          <w:szCs w:val="32"/>
        </w:rPr>
      </w:pPr>
      <w:r>
        <w:rPr>
          <w:rFonts w:hint="eastAsia" w:ascii="仿宋_GB2312" w:eastAsia="仿宋_GB2312"/>
          <w:sz w:val="32"/>
          <w:szCs w:val="32"/>
          <w:lang w:eastAsia="zh-CN"/>
        </w:rPr>
        <w:t>农科站</w:t>
      </w:r>
      <w:r>
        <w:rPr>
          <w:rFonts w:hint="eastAsia" w:ascii="仿宋_GB2312" w:eastAsia="仿宋_GB2312"/>
          <w:sz w:val="32"/>
          <w:szCs w:val="32"/>
        </w:rPr>
        <w:t>下设文秘办、财务室、动检办、综合办等4个办公室。</w:t>
      </w:r>
    </w:p>
    <w:p>
      <w:pPr>
        <w:ind w:firstLine="640" w:firstLineChars="200"/>
        <w:rPr>
          <w:rFonts w:ascii="仿宋" w:hAnsi="仿宋" w:eastAsia="仿宋"/>
          <w:sz w:val="32"/>
          <w:szCs w:val="32"/>
        </w:rPr>
      </w:pPr>
      <w:r>
        <w:rPr>
          <w:rFonts w:hint="eastAsia" w:ascii="仿宋_GB2312" w:eastAsia="仿宋_GB2312"/>
          <w:sz w:val="32"/>
          <w:szCs w:val="32"/>
        </w:rPr>
        <w:t>安多县农牧业科学技术服务站属于一级预算单位，无二级预算单位。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农科站</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农科站</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1300.70</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1300.70</w:t>
      </w:r>
      <w:r>
        <w:rPr>
          <w:rFonts w:hint="eastAsia" w:ascii="仿宋" w:hAnsi="仿宋" w:eastAsia="仿宋"/>
          <w:sz w:val="32"/>
          <w:szCs w:val="32"/>
          <w:lang w:val="en-US" w:eastAsia="zh-CN"/>
        </w:rPr>
        <w:t>万元</w:t>
      </w:r>
      <w:r>
        <w:rPr>
          <w:rFonts w:hint="eastAsia" w:ascii="仿宋" w:hAnsi="仿宋" w:eastAsia="仿宋"/>
          <w:sz w:val="32"/>
          <w:szCs w:val="32"/>
        </w:rPr>
        <w:t>；支出包括：社会保障和就业支出</w:t>
      </w:r>
      <w:r>
        <w:rPr>
          <w:rFonts w:hint="eastAsia" w:ascii="仿宋" w:hAnsi="仿宋" w:eastAsia="仿宋"/>
          <w:sz w:val="32"/>
          <w:szCs w:val="32"/>
          <w:u w:val="single"/>
          <w:lang w:val="en-US" w:eastAsia="zh-CN"/>
        </w:rPr>
        <w:t>184.57</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1024.99</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91.14</w:t>
      </w:r>
      <w:r>
        <w:rPr>
          <w:rFonts w:hint="eastAsia" w:ascii="仿宋" w:hAnsi="仿宋" w:eastAsia="仿宋"/>
          <w:sz w:val="32"/>
          <w:szCs w:val="32"/>
          <w:lang w:val="en-US"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1300.70</w:t>
      </w:r>
      <w:r>
        <w:rPr>
          <w:rFonts w:hint="eastAsia" w:ascii="仿宋" w:hAnsi="仿宋" w:eastAsia="仿宋"/>
          <w:sz w:val="32"/>
          <w:szCs w:val="32"/>
          <w:u w:val="single"/>
        </w:rPr>
        <w:t xml:space="preserve">  </w:t>
      </w:r>
      <w:r>
        <w:rPr>
          <w:rFonts w:hint="eastAsia" w:ascii="仿宋" w:hAnsi="仿宋" w:eastAsia="仿宋"/>
          <w:sz w:val="32"/>
          <w:szCs w:val="32"/>
        </w:rPr>
        <w:t>万元，其中</w:t>
      </w:r>
      <w:r>
        <w:rPr>
          <w:rFonts w:hint="eastAsia" w:ascii="仿宋" w:hAnsi="仿宋" w:eastAsia="仿宋"/>
          <w:sz w:val="32"/>
          <w:szCs w:val="32"/>
          <w:lang w:eastAsia="zh-CN"/>
        </w:rPr>
        <w:t>：</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1300.70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1300.70</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1242.7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95.54</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4.46</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1300.70</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w:t>
      </w:r>
      <w:r>
        <w:rPr>
          <w:rFonts w:hint="eastAsia" w:ascii="仿宋" w:hAnsi="仿宋" w:eastAsia="仿宋"/>
          <w:sz w:val="32"/>
          <w:szCs w:val="32"/>
          <w:lang w:eastAsia="zh-CN"/>
        </w:rPr>
        <w:t>资金</w:t>
      </w:r>
      <w:r>
        <w:rPr>
          <w:rFonts w:hint="eastAsia" w:ascii="仿宋" w:hAnsi="仿宋" w:eastAsia="仿宋"/>
          <w:sz w:val="32"/>
          <w:szCs w:val="32"/>
        </w:rPr>
        <w:t>，包括：一般公共预算当年拨款收入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1300.70</w:t>
      </w:r>
      <w:r>
        <w:rPr>
          <w:rFonts w:hint="eastAsia" w:ascii="仿宋" w:hAnsi="仿宋" w:eastAsia="仿宋"/>
          <w:sz w:val="32"/>
          <w:szCs w:val="32"/>
          <w:u w:val="single"/>
        </w:rPr>
        <w:t xml:space="preserve">  </w:t>
      </w:r>
      <w:r>
        <w:rPr>
          <w:rFonts w:hint="eastAsia" w:ascii="仿宋" w:hAnsi="仿宋" w:eastAsia="仿宋"/>
          <w:sz w:val="32"/>
          <w:szCs w:val="32"/>
        </w:rPr>
        <w:t>万元；支出包括：社会保障和就业支出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184.57</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农林水</w:t>
      </w:r>
      <w:r>
        <w:rPr>
          <w:rFonts w:hint="eastAsia" w:ascii="仿宋" w:hAnsi="仿宋" w:eastAsia="仿宋"/>
          <w:sz w:val="32"/>
          <w:szCs w:val="32"/>
        </w:rPr>
        <w:t>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1024.99</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91.14</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1300.70</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176.72</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eastAsia="zh-CN"/>
        </w:rPr>
        <w:t>人员和项目增加。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社会保障和就业</w:t>
      </w:r>
      <w:r>
        <w:rPr>
          <w:rFonts w:hint="eastAsia" w:ascii="仿宋" w:hAnsi="仿宋" w:eastAsia="仿宋"/>
          <w:sz w:val="32"/>
          <w:szCs w:val="32"/>
        </w:rPr>
        <w:t>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184.57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14.19</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1024.99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78.80</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住房保障</w:t>
      </w:r>
      <w:r>
        <w:rPr>
          <w:rFonts w:hint="eastAsia" w:ascii="仿宋" w:hAnsi="仿宋" w:eastAsia="仿宋"/>
          <w:sz w:val="32"/>
          <w:szCs w:val="32"/>
        </w:rPr>
        <w:t>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91.14</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7.01</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val="en-US"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社会保障和就业支出（类）行政事业单位养老支出（款）机关事业单位基本养老保险费支出（项）202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121.53</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年执行数增加</w:t>
      </w:r>
      <w:r>
        <w:rPr>
          <w:rFonts w:hint="eastAsia" w:ascii="仿宋" w:hAnsi="仿宋" w:eastAsia="仿宋"/>
          <w:sz w:val="32"/>
          <w:szCs w:val="32"/>
          <w:u w:val="single"/>
          <w:lang w:val="en-US" w:eastAsia="zh-CN"/>
        </w:rPr>
        <w:t>30.39</w:t>
      </w:r>
      <w:r>
        <w:rPr>
          <w:rFonts w:hint="eastAsia" w:ascii="仿宋" w:hAnsi="仿宋" w:eastAsia="仿宋"/>
          <w:sz w:val="32"/>
          <w:szCs w:val="32"/>
        </w:rPr>
        <w:t>万元，上升</w:t>
      </w:r>
      <w:r>
        <w:rPr>
          <w:rFonts w:hint="eastAsia" w:ascii="仿宋" w:hAnsi="仿宋" w:eastAsia="仿宋"/>
          <w:sz w:val="32"/>
          <w:szCs w:val="32"/>
          <w:u w:val="single"/>
          <w:lang w:val="en-US" w:eastAsia="zh-CN"/>
        </w:rPr>
        <w:t>33.34</w:t>
      </w:r>
      <w:r>
        <w:rPr>
          <w:rFonts w:hint="eastAsia" w:ascii="仿宋" w:hAnsi="仿宋" w:eastAsia="仿宋"/>
          <w:sz w:val="32"/>
          <w:szCs w:val="32"/>
        </w:rPr>
        <w:t xml:space="preserve"> %。主要是人员</w:t>
      </w:r>
      <w:r>
        <w:rPr>
          <w:rFonts w:hint="eastAsia" w:ascii="仿宋" w:hAnsi="仿宋" w:eastAsia="仿宋"/>
          <w:sz w:val="32"/>
          <w:szCs w:val="32"/>
          <w:lang w:eastAsia="zh-CN"/>
        </w:rPr>
        <w:t>增加</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2.社会保障和就业支出（类）其他社会保障和就业支出（款）其他社会保障和就业支出（项）20</w:t>
      </w:r>
      <w:r>
        <w:rPr>
          <w:rFonts w:hint="eastAsia" w:ascii="仿宋" w:hAnsi="仿宋" w:eastAsia="仿宋"/>
          <w:sz w:val="32"/>
          <w:szCs w:val="32"/>
          <w:lang w:val="en-US" w:eastAsia="zh-CN"/>
        </w:rPr>
        <w:t>24</w:t>
      </w:r>
      <w:r>
        <w:rPr>
          <w:rFonts w:hint="eastAsia" w:ascii="仿宋" w:hAnsi="仿宋" w:eastAsia="仿宋"/>
          <w:sz w:val="32"/>
          <w:szCs w:val="32"/>
        </w:rPr>
        <w:t>年预算数为</w:t>
      </w:r>
      <w:r>
        <w:rPr>
          <w:rFonts w:hint="eastAsia" w:ascii="仿宋" w:hAnsi="仿宋" w:eastAsia="仿宋"/>
          <w:sz w:val="32"/>
          <w:szCs w:val="32"/>
          <w:u w:val="single"/>
          <w:lang w:val="en-US" w:eastAsia="zh-CN"/>
        </w:rPr>
        <w:t>63.04</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59.05</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lang w:val="en-US" w:eastAsia="zh-CN"/>
        </w:rPr>
        <w:t>1479.95</w:t>
      </w:r>
      <w:r>
        <w:rPr>
          <w:rFonts w:hint="eastAsia" w:ascii="仿宋" w:hAnsi="仿宋" w:eastAsia="仿宋"/>
          <w:sz w:val="32"/>
          <w:szCs w:val="32"/>
        </w:rPr>
        <w:t>%。主要是人员</w:t>
      </w:r>
      <w:r>
        <w:rPr>
          <w:rFonts w:hint="eastAsia" w:ascii="仿宋" w:hAnsi="仿宋" w:eastAsia="仿宋"/>
          <w:sz w:val="32"/>
          <w:szCs w:val="32"/>
          <w:lang w:eastAsia="zh-CN"/>
        </w:rPr>
        <w:t>增加及科目调整</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.农林水支出（类）农业农村（款）</w:t>
      </w:r>
      <w:r>
        <w:rPr>
          <w:rFonts w:hint="eastAsia" w:ascii="仿宋" w:hAnsi="仿宋" w:eastAsia="仿宋"/>
          <w:sz w:val="32"/>
          <w:szCs w:val="32"/>
          <w:lang w:eastAsia="zh-CN"/>
        </w:rPr>
        <w:t>事业运行</w:t>
      </w:r>
      <w:r>
        <w:rPr>
          <w:rFonts w:hint="eastAsia" w:ascii="仿宋" w:hAnsi="仿宋" w:eastAsia="仿宋"/>
          <w:sz w:val="32"/>
          <w:szCs w:val="32"/>
        </w:rPr>
        <w:t>（项）202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966.99</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221.65</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lang w:val="en-US" w:eastAsia="zh-CN"/>
        </w:rPr>
        <w:t>29.74</w:t>
      </w:r>
      <w:r>
        <w:rPr>
          <w:rFonts w:hint="eastAsia" w:ascii="仿宋" w:hAnsi="仿宋" w:eastAsia="仿宋"/>
          <w:sz w:val="32"/>
          <w:szCs w:val="32"/>
        </w:rPr>
        <w:t>%。主要是</w:t>
      </w:r>
      <w:r>
        <w:rPr>
          <w:rFonts w:hint="eastAsia" w:ascii="仿宋" w:hAnsi="仿宋" w:eastAsia="仿宋"/>
          <w:sz w:val="32"/>
          <w:szCs w:val="32"/>
          <w:lang w:eastAsia="zh-CN"/>
        </w:rPr>
        <w:t>增加</w:t>
      </w:r>
      <w:r>
        <w:rPr>
          <w:rFonts w:hint="eastAsia" w:ascii="仿宋" w:hAnsi="仿宋" w:eastAsia="仿宋"/>
          <w:sz w:val="32"/>
          <w:szCs w:val="32"/>
        </w:rPr>
        <w:t>项目。</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.农林水支出（类）农业农村（款）</w:t>
      </w:r>
      <w:r>
        <w:rPr>
          <w:rFonts w:hint="eastAsia" w:ascii="仿宋" w:hAnsi="仿宋" w:eastAsia="仿宋"/>
          <w:sz w:val="32"/>
          <w:szCs w:val="32"/>
          <w:lang w:eastAsia="zh-CN"/>
        </w:rPr>
        <w:t>病虫害控制</w:t>
      </w:r>
      <w:r>
        <w:rPr>
          <w:rFonts w:hint="eastAsia" w:ascii="仿宋" w:hAnsi="仿宋" w:eastAsia="仿宋"/>
          <w:sz w:val="32"/>
          <w:szCs w:val="32"/>
        </w:rPr>
        <w:t>（项）202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58</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95.45</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lang w:val="en-US" w:eastAsia="zh-CN"/>
        </w:rPr>
        <w:t>62.2</w:t>
      </w:r>
      <w:r>
        <w:rPr>
          <w:rFonts w:hint="eastAsia" w:ascii="仿宋" w:hAnsi="仿宋" w:eastAsia="仿宋"/>
          <w:sz w:val="32"/>
          <w:szCs w:val="32"/>
        </w:rPr>
        <w:t>%。主要是</w:t>
      </w:r>
      <w:r>
        <w:rPr>
          <w:rFonts w:hint="eastAsia" w:ascii="仿宋" w:hAnsi="仿宋" w:eastAsia="仿宋"/>
          <w:sz w:val="32"/>
          <w:szCs w:val="32"/>
          <w:lang w:eastAsia="zh-CN"/>
        </w:rPr>
        <w:t>科目调整等</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.住房保障支出（类）住房改革支出（款）住房公积金（项）202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91.14</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11.21</w:t>
      </w:r>
      <w:r>
        <w:rPr>
          <w:rFonts w:hint="eastAsia" w:ascii="仿宋" w:hAnsi="仿宋" w:eastAsia="仿宋"/>
          <w:sz w:val="32"/>
          <w:szCs w:val="32"/>
        </w:rPr>
        <w:t>万元，上升</w:t>
      </w:r>
      <w:r>
        <w:rPr>
          <w:rFonts w:hint="eastAsia" w:ascii="仿宋" w:hAnsi="仿宋" w:eastAsia="仿宋"/>
          <w:sz w:val="32"/>
          <w:szCs w:val="32"/>
          <w:u w:val="single"/>
          <w:lang w:val="en-US" w:eastAsia="zh-CN"/>
        </w:rPr>
        <w:t>14.02</w:t>
      </w:r>
      <w:r>
        <w:rPr>
          <w:rFonts w:hint="eastAsia" w:ascii="仿宋" w:hAnsi="仿宋" w:eastAsia="仿宋"/>
          <w:sz w:val="32"/>
          <w:szCs w:val="32"/>
        </w:rPr>
        <w:t>%。主要是</w:t>
      </w:r>
      <w:r>
        <w:rPr>
          <w:rFonts w:hint="eastAsia" w:ascii="仿宋" w:hAnsi="仿宋" w:eastAsia="仿宋"/>
          <w:sz w:val="32"/>
          <w:szCs w:val="32"/>
          <w:lang w:eastAsia="zh-CN"/>
        </w:rPr>
        <w:t>人员增加、</w:t>
      </w:r>
      <w:r>
        <w:rPr>
          <w:rFonts w:hint="eastAsia" w:ascii="仿宋" w:hAnsi="仿宋" w:eastAsia="仿宋"/>
          <w:sz w:val="32"/>
          <w:szCs w:val="32"/>
        </w:rPr>
        <w:t>工资待遇上调。</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1242.70</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1184.72</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lang w:val="en-US" w:eastAsia="zh-CN"/>
        </w:rPr>
        <w:t>115.86万元</w:t>
      </w:r>
      <w:r>
        <w:rPr>
          <w:rFonts w:hint="eastAsia" w:ascii="仿宋" w:hAnsi="仿宋" w:eastAsia="仿宋"/>
          <w:sz w:val="32"/>
          <w:szCs w:val="32"/>
        </w:rPr>
        <w:t>、津贴补贴</w:t>
      </w:r>
      <w:r>
        <w:rPr>
          <w:rFonts w:hint="eastAsia" w:ascii="仿宋" w:hAnsi="仿宋" w:eastAsia="仿宋"/>
          <w:sz w:val="32"/>
          <w:szCs w:val="32"/>
          <w:lang w:val="en-US" w:eastAsia="zh-CN"/>
        </w:rPr>
        <w:t>578.38万元</w:t>
      </w:r>
      <w:r>
        <w:rPr>
          <w:rFonts w:hint="eastAsia" w:ascii="仿宋" w:hAnsi="仿宋" w:eastAsia="仿宋"/>
          <w:sz w:val="32"/>
          <w:szCs w:val="32"/>
        </w:rPr>
        <w:t>、奖金</w:t>
      </w:r>
      <w:r>
        <w:rPr>
          <w:rFonts w:hint="eastAsia" w:ascii="仿宋" w:hAnsi="仿宋" w:eastAsia="仿宋"/>
          <w:sz w:val="32"/>
          <w:szCs w:val="32"/>
          <w:lang w:val="en-US" w:eastAsia="zh-CN"/>
        </w:rPr>
        <w:t>53.65万元</w:t>
      </w:r>
      <w:r>
        <w:rPr>
          <w:rFonts w:hint="eastAsia" w:ascii="仿宋" w:hAnsi="仿宋" w:eastAsia="仿宋"/>
          <w:sz w:val="32"/>
          <w:szCs w:val="32"/>
        </w:rPr>
        <w:t>、</w:t>
      </w:r>
      <w:r>
        <w:rPr>
          <w:rFonts w:hint="eastAsia" w:ascii="仿宋" w:hAnsi="仿宋" w:eastAsia="仿宋"/>
          <w:sz w:val="32"/>
          <w:szCs w:val="32"/>
          <w:lang w:eastAsia="zh-CN"/>
        </w:rPr>
        <w:t>伙食补助费</w:t>
      </w:r>
      <w:r>
        <w:rPr>
          <w:rFonts w:hint="eastAsia" w:ascii="仿宋" w:hAnsi="仿宋" w:eastAsia="仿宋"/>
          <w:sz w:val="32"/>
          <w:szCs w:val="32"/>
          <w:lang w:val="en-US" w:eastAsia="zh-CN"/>
        </w:rPr>
        <w:t>11.52万元、</w:t>
      </w:r>
      <w:r>
        <w:rPr>
          <w:rFonts w:ascii="仿宋" w:hAnsi="仿宋" w:eastAsia="仿宋"/>
          <w:sz w:val="32"/>
          <w:szCs w:val="32"/>
        </w:rPr>
        <w:t>机关事业单位养老保险缴费</w:t>
      </w:r>
      <w:r>
        <w:rPr>
          <w:rFonts w:hint="eastAsia" w:ascii="仿宋" w:hAnsi="仿宋" w:eastAsia="仿宋"/>
          <w:sz w:val="32"/>
          <w:szCs w:val="32"/>
          <w:lang w:val="en-US" w:eastAsia="zh-CN"/>
        </w:rPr>
        <w:t>121.53万元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lang w:val="en-US" w:eastAsia="zh-CN"/>
        </w:rPr>
        <w:t>58.48万元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val="en-US" w:eastAsia="zh-CN"/>
        </w:rPr>
        <w:t>4.56</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lang w:val="en-US" w:eastAsia="zh-CN"/>
        </w:rPr>
        <w:t>91.14万元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lang w:val="en-US" w:eastAsia="zh-CN"/>
        </w:rPr>
        <w:t>6.91万元</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43.31万元</w:t>
      </w:r>
      <w:r>
        <w:rPr>
          <w:rFonts w:hint="eastAsia" w:ascii="仿宋" w:hAnsi="仿宋" w:eastAsia="仿宋"/>
          <w:sz w:val="32"/>
          <w:szCs w:val="32"/>
        </w:rPr>
        <w:t>（</w:t>
      </w:r>
      <w:r>
        <w:rPr>
          <w:rFonts w:hint="eastAsia" w:ascii="仿宋" w:hAnsi="仿宋" w:eastAsia="仿宋"/>
          <w:sz w:val="32"/>
          <w:szCs w:val="32"/>
          <w:lang w:eastAsia="zh-CN"/>
        </w:rPr>
        <w:t>包括：</w:t>
      </w:r>
      <w:r>
        <w:rPr>
          <w:rFonts w:ascii="仿宋" w:hAnsi="仿宋" w:eastAsia="仿宋"/>
          <w:sz w:val="32"/>
          <w:szCs w:val="32"/>
        </w:rPr>
        <w:t>个人取暖费</w:t>
      </w:r>
      <w:r>
        <w:rPr>
          <w:rFonts w:hint="eastAsia" w:ascii="仿宋" w:hAnsi="仿宋" w:eastAsia="仿宋"/>
          <w:sz w:val="32"/>
          <w:szCs w:val="32"/>
          <w:lang w:val="en-US" w:eastAsia="zh-CN"/>
        </w:rPr>
        <w:t>11.65万元</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lang w:val="en-US" w:eastAsia="zh-CN"/>
        </w:rPr>
        <w:t>26.67</w:t>
      </w:r>
      <w:r>
        <w:rPr>
          <w:rFonts w:hint="eastAsia" w:ascii="仿宋" w:hAnsi="仿宋" w:eastAsia="仿宋"/>
          <w:sz w:val="32"/>
          <w:szCs w:val="32"/>
        </w:rPr>
        <w:t>、</w:t>
      </w:r>
      <w:r>
        <w:rPr>
          <w:rFonts w:hint="eastAsia" w:ascii="仿宋" w:hAnsi="仿宋" w:eastAsia="仿宋"/>
          <w:sz w:val="32"/>
          <w:szCs w:val="32"/>
          <w:lang w:eastAsia="zh-CN"/>
        </w:rPr>
        <w:t>通讯补助</w:t>
      </w:r>
      <w:r>
        <w:rPr>
          <w:rFonts w:hint="eastAsia" w:ascii="仿宋" w:hAnsi="仿宋" w:eastAsia="仿宋"/>
          <w:sz w:val="32"/>
          <w:szCs w:val="32"/>
          <w:lang w:val="en-US" w:eastAsia="zh-CN"/>
        </w:rPr>
        <w:t>4.99万元</w:t>
      </w:r>
      <w:r>
        <w:rPr>
          <w:rFonts w:ascii="仿宋" w:hAnsi="仿宋" w:eastAsia="仿宋"/>
          <w:sz w:val="32"/>
          <w:szCs w:val="32"/>
        </w:rPr>
        <w:t>）</w:t>
      </w:r>
      <w:r>
        <w:rPr>
          <w:rFonts w:hint="eastAsia" w:ascii="仿宋" w:hAnsi="仿宋" w:eastAsia="仿宋"/>
          <w:sz w:val="32"/>
          <w:szCs w:val="32"/>
          <w:lang w:eastAsia="zh-CN"/>
        </w:rPr>
        <w:t>；</w:t>
      </w:r>
      <w:r>
        <w:rPr>
          <w:rFonts w:ascii="仿宋" w:hAnsi="仿宋" w:eastAsia="仿宋"/>
          <w:sz w:val="32"/>
          <w:szCs w:val="32"/>
        </w:rPr>
        <w:t>对个人和家庭补助</w:t>
      </w:r>
      <w:r>
        <w:rPr>
          <w:rFonts w:hint="eastAsia" w:ascii="仿宋" w:hAnsi="仿宋" w:eastAsia="仿宋"/>
          <w:sz w:val="32"/>
          <w:szCs w:val="32"/>
          <w:u w:val="none"/>
          <w:lang w:val="en-US" w:eastAsia="zh-CN"/>
        </w:rPr>
        <w:t>99.38</w:t>
      </w:r>
      <w:r>
        <w:rPr>
          <w:rFonts w:hint="eastAsia" w:ascii="仿宋" w:hAnsi="仿宋" w:eastAsia="仿宋"/>
          <w:sz w:val="32"/>
          <w:szCs w:val="32"/>
          <w:lang w:val="en-US" w:eastAsia="zh-CN"/>
        </w:rPr>
        <w:t>万元（包括：</w:t>
      </w:r>
      <w:r>
        <w:rPr>
          <w:rFonts w:hint="eastAsia" w:ascii="仿宋" w:hAnsi="仿宋" w:eastAsia="仿宋"/>
          <w:sz w:val="32"/>
          <w:szCs w:val="32"/>
          <w:lang w:eastAsia="zh-CN"/>
        </w:rPr>
        <w:t>医疗费补助</w:t>
      </w:r>
      <w:r>
        <w:rPr>
          <w:rFonts w:hint="eastAsia" w:ascii="仿宋" w:hAnsi="仿宋" w:eastAsia="仿宋"/>
          <w:sz w:val="32"/>
          <w:szCs w:val="32"/>
          <w:lang w:val="en-US" w:eastAsia="zh-CN"/>
        </w:rPr>
        <w:t>1.10万元、</w:t>
      </w:r>
      <w:r>
        <w:rPr>
          <w:rFonts w:ascii="仿宋" w:hAnsi="仿宋" w:eastAsia="仿宋"/>
          <w:sz w:val="32"/>
          <w:szCs w:val="32"/>
        </w:rPr>
        <w:t>其他对个人和家庭的补助</w:t>
      </w:r>
      <w:r>
        <w:rPr>
          <w:rFonts w:hint="eastAsia" w:ascii="仿宋" w:hAnsi="仿宋" w:eastAsia="仿宋"/>
          <w:sz w:val="32"/>
          <w:szCs w:val="32"/>
          <w:lang w:val="en-US" w:eastAsia="zh-CN"/>
        </w:rPr>
        <w:t>98.28万元）</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57.98</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10.70万元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1.50万元</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lang w:val="en-US" w:eastAsia="zh-CN"/>
        </w:rPr>
        <w:t>1.10万元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lang w:val="en-US" w:eastAsia="zh-CN"/>
        </w:rPr>
        <w:t>2.50万元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lang w:val="en-US" w:eastAsia="zh-CN"/>
        </w:rPr>
        <w:t>0.40万元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lang w:val="en-US" w:eastAsia="zh-CN"/>
        </w:rPr>
        <w:t>0.40万元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25.60万元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lang w:val="en-US" w:eastAsia="zh-CN"/>
        </w:rPr>
        <w:t>1.90万元</w:t>
      </w:r>
      <w:r>
        <w:rPr>
          <w:rFonts w:hint="eastAsia" w:ascii="仿宋" w:hAnsi="仿宋" w:eastAsia="仿宋"/>
          <w:sz w:val="32"/>
          <w:szCs w:val="32"/>
        </w:rPr>
        <w:t>、</w:t>
      </w:r>
      <w:r>
        <w:rPr>
          <w:rFonts w:hint="eastAsia" w:ascii="仿宋" w:hAnsi="仿宋" w:eastAsia="仿宋"/>
          <w:sz w:val="32"/>
          <w:szCs w:val="32"/>
          <w:lang w:eastAsia="zh-CN"/>
        </w:rPr>
        <w:t>工会经</w:t>
      </w:r>
      <w:r>
        <w:rPr>
          <w:rFonts w:ascii="仿宋" w:hAnsi="仿宋" w:eastAsia="仿宋"/>
          <w:sz w:val="32"/>
          <w:szCs w:val="32"/>
        </w:rPr>
        <w:t>费</w:t>
      </w:r>
      <w:r>
        <w:rPr>
          <w:rFonts w:hint="eastAsia" w:ascii="仿宋" w:hAnsi="仿宋" w:eastAsia="仿宋"/>
          <w:sz w:val="32"/>
          <w:szCs w:val="32"/>
          <w:lang w:val="en-US" w:eastAsia="zh-CN"/>
        </w:rPr>
        <w:t>13.88万元。</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我</w:t>
      </w:r>
      <w:r>
        <w:rPr>
          <w:rFonts w:hint="eastAsia" w:ascii="仿宋" w:hAnsi="仿宋" w:eastAsia="仿宋"/>
          <w:sz w:val="32"/>
          <w:szCs w:val="32"/>
          <w:lang w:eastAsia="zh-CN"/>
        </w:rPr>
        <w:t>站</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年度</w:t>
      </w:r>
      <w:r>
        <w:rPr>
          <w:rFonts w:hint="eastAsia" w:ascii="仿宋" w:hAnsi="仿宋" w:eastAsia="仿宋"/>
          <w:sz w:val="32"/>
          <w:szCs w:val="32"/>
          <w:lang w:eastAsia="zh-CN"/>
        </w:rPr>
        <w:t>没有</w:t>
      </w:r>
      <w:r>
        <w:rPr>
          <w:rFonts w:hint="eastAsia" w:ascii="仿宋" w:hAnsi="仿宋" w:eastAsia="仿宋"/>
          <w:sz w:val="32"/>
          <w:szCs w:val="32"/>
        </w:rPr>
        <w:t>"三公"经</w:t>
      </w:r>
      <w:bookmarkStart w:id="0" w:name="_GoBack"/>
      <w:bookmarkEnd w:id="0"/>
      <w:r>
        <w:rPr>
          <w:rFonts w:hint="eastAsia" w:ascii="仿宋" w:hAnsi="仿宋" w:eastAsia="仿宋"/>
          <w:sz w:val="32"/>
          <w:szCs w:val="32"/>
        </w:rPr>
        <w:t>费</w:t>
      </w:r>
      <w:r>
        <w:rPr>
          <w:rFonts w:hint="eastAsia" w:ascii="仿宋" w:hAnsi="仿宋" w:eastAsia="仿宋"/>
          <w:sz w:val="32"/>
          <w:szCs w:val="32"/>
          <w:lang w:eastAsia="zh-CN"/>
        </w:rPr>
        <w:t>预算。</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站2024</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_GB2312" w:eastAsia="仿宋" w:cs="仿宋_GB2312" w:hAnsiTheme="minorHAnsi"/>
          <w:color w:val="000000" w:themeColor="text1"/>
          <w:kern w:val="0"/>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年部门本级单位的事业运行经费财政拨款预算</w:t>
      </w:r>
      <w:r>
        <w:rPr>
          <w:rFonts w:hint="eastAsia" w:ascii="仿宋" w:hAnsi="仿宋" w:eastAsia="仿宋"/>
          <w:color w:val="000000" w:themeColor="text1"/>
          <w:sz w:val="32"/>
          <w:szCs w:val="32"/>
          <w:u w:val="single"/>
          <w:lang w:val="en-US" w:eastAsia="zh-CN"/>
          <w14:textFill>
            <w14:solidFill>
              <w14:schemeClr w14:val="tx1"/>
            </w14:solidFill>
          </w14:textFill>
        </w:rPr>
        <w:t>57.98</w:t>
      </w:r>
      <w:r>
        <w:rPr>
          <w:rFonts w:hint="eastAsia" w:ascii="仿宋" w:hAnsi="仿宋" w:eastAsia="仿宋"/>
          <w:color w:val="000000" w:themeColor="text1"/>
          <w:sz w:val="32"/>
          <w:szCs w:val="32"/>
          <w14:textFill>
            <w14:solidFill>
              <w14:schemeClr w14:val="tx1"/>
            </w14:solidFill>
          </w14:textFill>
        </w:rPr>
        <w:t>万元，比</w:t>
      </w:r>
      <w:r>
        <w:rPr>
          <w:rFonts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年预算增加</w:t>
      </w:r>
      <w:r>
        <w:rPr>
          <w:rFonts w:hint="eastAsia" w:ascii="仿宋_GB2312" w:eastAsia="仿宋_GB2312" w:cs="仿宋_GB2312" w:hAnsiTheme="minorHAnsi"/>
          <w:color w:val="000000" w:themeColor="text1"/>
          <w:kern w:val="0"/>
          <w:sz w:val="32"/>
          <w:szCs w:val="32"/>
          <w:u w:val="single"/>
          <w:lang w:val="en-US" w:eastAsia="zh-CN"/>
          <w14:textFill>
            <w14:solidFill>
              <w14:schemeClr w14:val="tx1"/>
            </w14:solidFill>
          </w14:textFill>
        </w:rPr>
        <w:t>1.68</w:t>
      </w:r>
      <w:r>
        <w:rPr>
          <w:rFonts w:hint="eastAsia" w:ascii="仿宋" w:hAnsi="仿宋" w:eastAsia="仿宋"/>
          <w:color w:val="000000" w:themeColor="text1"/>
          <w:sz w:val="32"/>
          <w:szCs w:val="32"/>
          <w14:textFill>
            <w14:solidFill>
              <w14:schemeClr w14:val="tx1"/>
            </w14:solidFill>
          </w14:textFill>
        </w:rPr>
        <w:t>万元，增长</w:t>
      </w:r>
      <w:r>
        <w:rPr>
          <w:rFonts w:hint="eastAsia" w:ascii="仿宋_GB2312" w:eastAsia="仿宋_GB2312" w:cs="仿宋_GB2312" w:hAnsiTheme="minorHAnsi"/>
          <w:color w:val="000000" w:themeColor="text1"/>
          <w:kern w:val="0"/>
          <w:sz w:val="32"/>
          <w:szCs w:val="32"/>
          <w:u w:val="single"/>
          <w:lang w:val="en-US" w:eastAsia="zh-CN"/>
          <w14:textFill>
            <w14:solidFill>
              <w14:schemeClr w14:val="tx1"/>
            </w14:solidFill>
          </w14:textFill>
        </w:rPr>
        <w:t>2.98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eastAsia="zh-CN"/>
          <w14:textFill>
            <w14:solidFill>
              <w14:schemeClr w14:val="tx1"/>
            </w14:solidFill>
          </w14:textFill>
        </w:rPr>
        <w:t>人员</w:t>
      </w:r>
      <w:r>
        <w:rPr>
          <w:rFonts w:hint="eastAsia" w:ascii="仿宋" w:hAnsi="仿宋" w:eastAsia="仿宋"/>
          <w:color w:val="000000" w:themeColor="text1"/>
          <w:sz w:val="32"/>
          <w:szCs w:val="32"/>
          <w14:textFill>
            <w14:solidFill>
              <w14:schemeClr w14:val="tx1"/>
            </w14:solidFill>
          </w14:textFill>
        </w:rPr>
        <w:t>增加。</w:t>
      </w:r>
    </w:p>
    <w:p>
      <w:pP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rPr>
          <w:rFonts w:ascii="仿宋_GB2312" w:eastAsia="仿宋_GB2312" w:cs="仿宋_GB2312" w:hAnsiTheme="minorHAnsi"/>
          <w:kern w:val="0"/>
          <w:sz w:val="32"/>
          <w:szCs w:val="32"/>
        </w:rPr>
      </w:pPr>
      <w:r>
        <w:rPr>
          <w:rFonts w:hint="eastAsia" w:ascii="仿宋" w:hAnsi="仿宋" w:eastAsia="仿宋"/>
          <w:sz w:val="32"/>
          <w:szCs w:val="32"/>
          <w:lang w:val="en-US" w:eastAsia="zh-CN"/>
        </w:rPr>
        <w:t>2</w:t>
      </w:r>
      <w:r>
        <w:rPr>
          <w:rFonts w:ascii="仿宋" w:hAnsi="仿宋" w:eastAsia="仿宋"/>
          <w:sz w:val="32"/>
          <w:szCs w:val="32"/>
        </w:rPr>
        <w:t>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我站无</w:t>
      </w:r>
      <w:r>
        <w:rPr>
          <w:rFonts w:hint="eastAsia" w:ascii="仿宋" w:hAnsi="仿宋" w:eastAsia="仿宋"/>
          <w:sz w:val="32"/>
          <w:szCs w:val="32"/>
        </w:rPr>
        <w:t>政府采购预算。</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我站无公务用车和</w:t>
      </w:r>
      <w:r>
        <w:rPr>
          <w:rFonts w:hint="eastAsia" w:ascii="仿宋" w:hAnsi="仿宋" w:eastAsia="仿宋"/>
          <w:sz w:val="32"/>
          <w:szCs w:val="32"/>
        </w:rPr>
        <w:t>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eastAsia="zh-CN"/>
        </w:rPr>
        <w:t>、</w:t>
      </w:r>
      <w:r>
        <w:rPr>
          <w:rFonts w:hint="eastAsia" w:ascii="仿宋" w:hAnsi="仿宋" w:eastAsia="仿宋"/>
          <w:sz w:val="32"/>
          <w:szCs w:val="32"/>
        </w:rPr>
        <w:t>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eastAsia="zh-CN"/>
        </w:rPr>
        <w:t>。</w:t>
      </w:r>
    </w:p>
    <w:p>
      <w:pPr>
        <w:spacing w:line="588" w:lineRule="exact"/>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1300.7</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全部为财政性资金，重点项目（见名词解释）实行绩效目标管理</w:t>
      </w:r>
      <w:r>
        <w:rPr>
          <w:rFonts w:hint="eastAsia" w:ascii="仿宋" w:hAnsi="仿宋" w:eastAsia="仿宋"/>
          <w:sz w:val="32"/>
          <w:szCs w:val="32"/>
          <w:u w:val="single"/>
          <w:lang w:val="en-US" w:eastAsia="zh-CN"/>
        </w:rPr>
        <w:t>3</w:t>
      </w:r>
      <w:r>
        <w:rPr>
          <w:rFonts w:hint="eastAsia" w:ascii="仿宋" w:hAnsi="仿宋" w:eastAsia="仿宋"/>
          <w:sz w:val="32"/>
          <w:szCs w:val="32"/>
          <w:lang w:val="en-US" w:eastAsia="zh-CN"/>
        </w:rPr>
        <w:t>个，资金总额</w:t>
      </w:r>
      <w:r>
        <w:rPr>
          <w:rFonts w:hint="eastAsia" w:ascii="仿宋" w:hAnsi="仿宋" w:eastAsia="仿宋"/>
          <w:sz w:val="32"/>
          <w:szCs w:val="32"/>
          <w:u w:val="single"/>
          <w:lang w:val="en-US" w:eastAsia="zh-CN"/>
        </w:rPr>
        <w:t>58</w:t>
      </w:r>
      <w:r>
        <w:rPr>
          <w:rFonts w:hint="eastAsia" w:ascii="仿宋" w:hAnsi="仿宋" w:eastAsia="仿宋"/>
          <w:sz w:val="32"/>
          <w:szCs w:val="32"/>
          <w:lang w:val="en-US" w:eastAsia="zh-CN"/>
        </w:rPr>
        <w:t>万元；</w:t>
      </w:r>
      <w:r>
        <w:rPr>
          <w:rFonts w:hint="eastAsia" w:ascii="仿宋" w:hAnsi="仿宋" w:eastAsia="仿宋"/>
          <w:sz w:val="32"/>
          <w:szCs w:val="32"/>
          <w:lang w:eastAsia="zh-CN"/>
        </w:rPr>
        <w:t>分别是（</w:t>
      </w:r>
      <w:r>
        <w:rPr>
          <w:rFonts w:hint="eastAsia" w:ascii="仿宋" w:hAnsi="仿宋" w:eastAsia="仿宋"/>
          <w:sz w:val="32"/>
          <w:szCs w:val="32"/>
        </w:rPr>
        <w:t>疫苗缺口经费13万元；购买兽药经费30万元；重大动物疫病强制免疫疫苗补助经费</w:t>
      </w:r>
      <w:r>
        <w:rPr>
          <w:rFonts w:hint="eastAsia" w:ascii="仿宋" w:hAnsi="仿宋" w:eastAsia="仿宋"/>
          <w:sz w:val="32"/>
          <w:szCs w:val="32"/>
          <w:lang w:val="en-US" w:eastAsia="zh-CN"/>
        </w:rPr>
        <w:t>15</w:t>
      </w:r>
      <w:r>
        <w:rPr>
          <w:rFonts w:hint="eastAsia" w:ascii="仿宋" w:hAnsi="仿宋" w:eastAsia="仿宋"/>
          <w:sz w:val="32"/>
          <w:szCs w:val="32"/>
        </w:rPr>
        <w:t>万元</w:t>
      </w:r>
      <w:r>
        <w:rPr>
          <w:rFonts w:hint="eastAsia" w:ascii="仿宋" w:hAnsi="仿宋" w:eastAsia="仿宋"/>
          <w:sz w:val="32"/>
          <w:szCs w:val="32"/>
          <w:lang w:eastAsia="zh-CN"/>
        </w:rPr>
        <w:t>），占年初项目支出预算总额的</w:t>
      </w:r>
      <w:r>
        <w:rPr>
          <w:rFonts w:hint="eastAsia" w:ascii="仿宋" w:hAnsi="仿宋" w:eastAsia="仿宋"/>
          <w:sz w:val="32"/>
          <w:szCs w:val="32"/>
          <w:u w:val="single"/>
          <w:lang w:val="en-US" w:eastAsia="zh-CN"/>
        </w:rPr>
        <w:t>4.46%</w:t>
      </w:r>
      <w:r>
        <w:rPr>
          <w:rFonts w:hint="eastAsia" w:ascii="仿宋" w:hAnsi="仿宋" w:eastAsia="仿宋"/>
          <w:sz w:val="32"/>
          <w:szCs w:val="32"/>
        </w:rPr>
        <w:t>。</w:t>
      </w:r>
    </w:p>
    <w:p>
      <w:pPr>
        <w:spacing w:line="588" w:lineRule="exact"/>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2"/>
        </w:numPr>
        <w:rPr>
          <w:rFonts w:hint="eastAsia" w:ascii="楷体" w:hAnsi="楷体" w:eastAsia="楷体"/>
          <w:sz w:val="32"/>
          <w:szCs w:val="32"/>
        </w:rPr>
      </w:pPr>
      <w:r>
        <w:rPr>
          <w:rFonts w:hint="eastAsia" w:ascii="楷体" w:hAnsi="楷体" w:eastAsia="楷体"/>
          <w:sz w:val="32"/>
          <w:szCs w:val="32"/>
        </w:rPr>
        <w:t>乡村振兴衔接资金管理使用情况及绩效目标情况说明。</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截止目前，我站无乡村振兴衔接资金。</w:t>
      </w:r>
    </w:p>
    <w:p>
      <w:pPr>
        <w:numPr>
          <w:ilvl w:val="0"/>
          <w:numId w:val="2"/>
        </w:numPr>
        <w:ind w:left="0" w:leftChars="0" w:firstLine="0" w:firstLineChars="0"/>
        <w:rPr>
          <w:rFonts w:hint="eastAsia" w:ascii="楷体" w:hAnsi="楷体" w:eastAsia="楷体"/>
          <w:sz w:val="32"/>
          <w:szCs w:val="32"/>
        </w:rPr>
      </w:pPr>
      <w:r>
        <w:rPr>
          <w:rFonts w:hint="eastAsia" w:ascii="楷体" w:hAnsi="楷体" w:eastAsia="楷体"/>
          <w:sz w:val="32"/>
          <w:szCs w:val="32"/>
        </w:rPr>
        <w:t>政府债务情况。</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截止目前，我站无政府债务。</w:t>
      </w:r>
    </w:p>
    <w:p>
      <w:pPr>
        <w:numPr>
          <w:ilvl w:val="0"/>
          <w:numId w:val="0"/>
        </w:numPr>
        <w:ind w:leftChars="0"/>
        <w:rPr>
          <w:rFonts w:hint="eastAsia" w:ascii="楷体" w:hAnsi="楷体" w:eastAsia="楷体"/>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FB132BC-3E20-4CC2-B13D-DFE43AD29C8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66E605C-96C3-4D8D-BF91-E1DA8BA4F499}"/>
  </w:font>
  <w:font w:name="Microsoft Himalaya">
    <w:panose1 w:val="01010100010101010101"/>
    <w:charset w:val="00"/>
    <w:family w:val="auto"/>
    <w:pitch w:val="default"/>
    <w:sig w:usb0="80000003" w:usb1="00010000" w:usb2="00000040" w:usb3="00000000" w:csb0="00000001" w:csb1="00000000"/>
    <w:embedRegular r:id="rId3" w:fontKey="{F25AAB5F-E26E-4DC8-8840-AD4F607F833B}"/>
  </w:font>
  <w:font w:name="仿宋">
    <w:panose1 w:val="02010609060101010101"/>
    <w:charset w:val="86"/>
    <w:family w:val="modern"/>
    <w:pitch w:val="default"/>
    <w:sig w:usb0="800002BF" w:usb1="38CF7CFA" w:usb2="00000016" w:usb3="00000000" w:csb0="00040001" w:csb1="00000000"/>
    <w:embedRegular r:id="rId4" w:fontKey="{4CE70FA5-E567-48BD-9FEB-CDBF1DD2F444}"/>
  </w:font>
  <w:font w:name="方正小标宋简体">
    <w:panose1 w:val="02000000000000000000"/>
    <w:charset w:val="86"/>
    <w:family w:val="script"/>
    <w:pitch w:val="default"/>
    <w:sig w:usb0="00000001" w:usb1="08000000" w:usb2="00000000" w:usb3="00000000" w:csb0="00040000" w:csb1="00000000"/>
    <w:embedRegular r:id="rId5" w:fontKey="{405C78C7-D9F5-4889-AEB7-46DDC4CA54AA}"/>
  </w:font>
  <w:font w:name="仿宋_GB2312">
    <w:altName w:val="仿宋"/>
    <w:panose1 w:val="02010609030101010101"/>
    <w:charset w:val="86"/>
    <w:family w:val="modern"/>
    <w:pitch w:val="default"/>
    <w:sig w:usb0="00000000" w:usb1="00000000" w:usb2="00000000" w:usb3="00000000" w:csb0="00040000" w:csb1="00000000"/>
    <w:embedRegular r:id="rId6" w:fontKey="{21D4DF33-59DD-4B24-9D27-5445328D2E23}"/>
  </w:font>
  <w:font w:name="楷体">
    <w:panose1 w:val="02010609060101010101"/>
    <w:charset w:val="86"/>
    <w:family w:val="modern"/>
    <w:pitch w:val="default"/>
    <w:sig w:usb0="800002BF" w:usb1="38CF7CFA" w:usb2="00000016" w:usb3="00000000" w:csb0="00040001" w:csb1="00000000"/>
    <w:embedRegular r:id="rId7" w:fontKey="{AF9D4A8D-1AFE-4480-A8AB-550B5D1A946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28FA4"/>
    <w:multiLevelType w:val="singleLevel"/>
    <w:tmpl w:val="8A028FA4"/>
    <w:lvl w:ilvl="0" w:tentative="0">
      <w:start w:val="5"/>
      <w:numFmt w:val="chineseCounting"/>
      <w:suff w:val="nothing"/>
      <w:lvlText w:val="（%1）"/>
      <w:lvlJc w:val="left"/>
      <w:rPr>
        <w:rFonts w:hint="eastAsia"/>
      </w:rPr>
    </w:lvl>
  </w:abstractNum>
  <w:abstractNum w:abstractNumId="1">
    <w:nsid w:val="B47EB3D7"/>
    <w:multiLevelType w:val="singleLevel"/>
    <w:tmpl w:val="B47EB3D7"/>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MTYwMzJkMmJkZDQwNTAzMzQ1OTVhMjdkYjM0MDc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21E18F4"/>
    <w:rsid w:val="04411D7C"/>
    <w:rsid w:val="045777C1"/>
    <w:rsid w:val="070916D4"/>
    <w:rsid w:val="079C2B5F"/>
    <w:rsid w:val="082A74C0"/>
    <w:rsid w:val="085648F2"/>
    <w:rsid w:val="10D96F1A"/>
    <w:rsid w:val="11036FE3"/>
    <w:rsid w:val="126B11C5"/>
    <w:rsid w:val="1CC34B2B"/>
    <w:rsid w:val="1FA27560"/>
    <w:rsid w:val="2663632D"/>
    <w:rsid w:val="2B157CD3"/>
    <w:rsid w:val="2C5F027E"/>
    <w:rsid w:val="2F2734E6"/>
    <w:rsid w:val="38A02D03"/>
    <w:rsid w:val="3A7D498A"/>
    <w:rsid w:val="42A6360C"/>
    <w:rsid w:val="499F2B63"/>
    <w:rsid w:val="4AEC2662"/>
    <w:rsid w:val="52DB4C0C"/>
    <w:rsid w:val="55B46B7D"/>
    <w:rsid w:val="58BC728D"/>
    <w:rsid w:val="5E517337"/>
    <w:rsid w:val="63BC55C2"/>
    <w:rsid w:val="65D11E9E"/>
    <w:rsid w:val="6BFF4014"/>
    <w:rsid w:val="6F3824EB"/>
    <w:rsid w:val="71DB657E"/>
    <w:rsid w:val="72CD042F"/>
    <w:rsid w:val="74D116DC"/>
    <w:rsid w:val="77D2617D"/>
    <w:rsid w:val="7A015CDC"/>
    <w:rsid w:val="7A7367AE"/>
    <w:rsid w:val="7E282D97"/>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autoRedefine/>
    <w:qFormat/>
    <w:uiPriority w:val="0"/>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批注框文本 Char"/>
    <w:basedOn w:val="6"/>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588</Words>
  <Characters>3352</Characters>
  <Lines>27</Lines>
  <Paragraphs>7</Paragraphs>
  <TotalTime>31</TotalTime>
  <ScaleCrop>false</ScaleCrop>
  <LinksUpToDate>false</LinksUpToDate>
  <CharactersWithSpaces>3933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(^ω^)</cp:lastModifiedBy>
  <cp:lastPrinted>2024-02-28T04:35:54Z</cp:lastPrinted>
  <dcterms:modified xsi:type="dcterms:W3CDTF">2024-02-28T04:36:27Z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2E44DA74401E4118A7519668FE7640BE_12</vt:lpwstr>
  </property>
</Properties>
</file>