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2024</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措玛乡</w:t>
      </w:r>
      <w:r>
        <w:rPr>
          <w:rFonts w:hint="eastAsia" w:ascii="方正小标宋简体" w:hAnsi="仿宋" w:eastAsia="方正小标宋简体"/>
          <w:sz w:val="44"/>
          <w:szCs w:val="44"/>
        </w:rPr>
        <w:t>（部门）</w:t>
      </w:r>
      <w:r>
        <w:rPr>
          <w:rFonts w:hint="eastAsia" w:ascii="方正小标宋简体" w:hAnsi="仿宋" w:eastAsia="方正小标宋简体"/>
          <w:sz w:val="44"/>
          <w:szCs w:val="44"/>
          <w:lang w:eastAsia="zh-CN"/>
        </w:rPr>
        <w:t>2024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措玛乡</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措玛乡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措玛乡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措玛乡</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hint="eastAsia" w:ascii="楷体" w:hAnsi="楷体" w:eastAsia="楷体"/>
          <w:sz w:val="32"/>
          <w:szCs w:val="32"/>
        </w:rPr>
      </w:pPr>
      <w:r>
        <w:rPr>
          <w:rFonts w:hint="eastAsia" w:ascii="楷体" w:hAnsi="楷体" w:eastAsia="楷体"/>
          <w:sz w:val="32"/>
          <w:szCs w:val="32"/>
        </w:rPr>
        <w:t>（一）部门职责。</w:t>
      </w:r>
    </w:p>
    <w:p>
      <w:pPr>
        <w:ind w:firstLine="640" w:firstLineChars="200"/>
        <w:rPr>
          <w:rFonts w:hint="eastAsia" w:ascii="仿宋" w:hAnsi="仿宋" w:eastAsia="仿宋"/>
          <w:sz w:val="32"/>
          <w:szCs w:val="32"/>
        </w:rPr>
      </w:pPr>
      <w:r>
        <w:rPr>
          <w:rFonts w:hint="eastAsia" w:ascii="仿宋" w:hAnsi="仿宋" w:eastAsia="仿宋"/>
          <w:sz w:val="32"/>
          <w:szCs w:val="32"/>
        </w:rPr>
        <w:t>措玛乡为处理上级党委、政府交办的所有工作，主要履行下列职责：</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党建办</w:t>
      </w:r>
      <w:r>
        <w:rPr>
          <w:rFonts w:hint="eastAsia" w:ascii="仿宋" w:hAnsi="仿宋" w:eastAsia="仿宋"/>
          <w:sz w:val="32"/>
          <w:szCs w:val="32"/>
        </w:rPr>
        <w:t>：承办县委办（保密局）、组织部、宣传部、工青妇、翻译局及相关县委部门交予的各项工作任务。负责乡各类会议的会场布置。</w:t>
      </w:r>
    </w:p>
    <w:p>
      <w:pPr>
        <w:ind w:firstLine="640" w:firstLineChars="200"/>
        <w:rPr>
          <w:rFonts w:hint="eastAsia" w:ascii="仿宋" w:hAnsi="仿宋" w:eastAsia="仿宋"/>
          <w:sz w:val="32"/>
          <w:szCs w:val="32"/>
        </w:rPr>
      </w:pPr>
      <w:r>
        <w:rPr>
          <w:rFonts w:hint="eastAsia" w:ascii="仿宋" w:hAnsi="仿宋" w:eastAsia="仿宋"/>
          <w:sz w:val="32"/>
          <w:szCs w:val="32"/>
        </w:rPr>
        <w:t>2、人大办：承办县人大办、政协办交予的各项工作任务。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3、政务办：承办县政府办（档案室）、统计局、农牧局（草补办）、教育局及相关政府部门交予的各项工作任务。负责乡各类会议的会场布置。</w:t>
      </w:r>
    </w:p>
    <w:p>
      <w:pPr>
        <w:ind w:firstLine="640" w:firstLineChars="200"/>
        <w:rPr>
          <w:rFonts w:hint="eastAsia" w:ascii="仿宋" w:hAnsi="仿宋" w:eastAsia="仿宋"/>
          <w:sz w:val="32"/>
          <w:szCs w:val="32"/>
        </w:rPr>
      </w:pPr>
      <w:r>
        <w:rPr>
          <w:rFonts w:hint="eastAsia" w:ascii="仿宋" w:hAnsi="仿宋" w:eastAsia="仿宋"/>
          <w:sz w:val="32"/>
          <w:szCs w:val="32"/>
        </w:rPr>
        <w:t>4、纪检办：承办县纪检委、监察局交予的各项工作任务。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平安办</w:t>
      </w:r>
      <w:r>
        <w:rPr>
          <w:rFonts w:hint="eastAsia" w:ascii="仿宋" w:hAnsi="仿宋" w:eastAsia="仿宋"/>
          <w:sz w:val="32"/>
          <w:szCs w:val="32"/>
        </w:rPr>
        <w:t>：承办县政法（</w:t>
      </w:r>
      <w:r>
        <w:rPr>
          <w:rFonts w:hint="eastAsia" w:ascii="仿宋" w:hAnsi="仿宋" w:eastAsia="仿宋"/>
          <w:sz w:val="32"/>
          <w:szCs w:val="32"/>
          <w:lang w:val="en-US" w:eastAsia="zh-CN"/>
        </w:rPr>
        <w:t>平安办</w:t>
      </w:r>
      <w:r>
        <w:rPr>
          <w:rFonts w:hint="eastAsia" w:ascii="仿宋" w:hAnsi="仿宋" w:eastAsia="仿宋"/>
          <w:sz w:val="32"/>
          <w:szCs w:val="32"/>
        </w:rPr>
        <w:t>、维稳办）、司法局、信访局、法院、检察院、统战部、民宗局、护路办等部门交予的各项工作。</w:t>
      </w:r>
    </w:p>
    <w:p>
      <w:pPr>
        <w:ind w:firstLine="640" w:firstLineChars="200"/>
        <w:rPr>
          <w:rFonts w:hint="eastAsia" w:ascii="仿宋" w:hAnsi="仿宋" w:eastAsia="仿宋"/>
          <w:sz w:val="32"/>
          <w:szCs w:val="32"/>
        </w:rPr>
      </w:pPr>
      <w:r>
        <w:rPr>
          <w:rFonts w:hint="eastAsia" w:ascii="仿宋" w:hAnsi="仿宋" w:eastAsia="仿宋"/>
          <w:sz w:val="32"/>
          <w:szCs w:val="32"/>
        </w:rPr>
        <w:t>6：财政所：承办县财政局交予的各项工作任务。负责乡所有资金往来及账目。</w:t>
      </w:r>
    </w:p>
    <w:p>
      <w:pPr>
        <w:ind w:firstLine="640" w:firstLineChars="20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乡村振兴办</w:t>
      </w:r>
      <w:r>
        <w:rPr>
          <w:rFonts w:hint="eastAsia" w:ascii="仿宋" w:hAnsi="仿宋" w:eastAsia="仿宋"/>
          <w:sz w:val="32"/>
          <w:szCs w:val="32"/>
        </w:rPr>
        <w:t>：承办县</w:t>
      </w:r>
      <w:r>
        <w:rPr>
          <w:rFonts w:hint="eastAsia" w:ascii="仿宋" w:hAnsi="仿宋" w:eastAsia="仿宋"/>
          <w:sz w:val="32"/>
          <w:szCs w:val="32"/>
          <w:lang w:val="en-US" w:eastAsia="zh-CN"/>
        </w:rPr>
        <w:t>乡村振兴办</w:t>
      </w:r>
      <w:r>
        <w:rPr>
          <w:rFonts w:hint="eastAsia" w:ascii="仿宋" w:hAnsi="仿宋" w:eastAsia="仿宋"/>
          <w:sz w:val="32"/>
          <w:szCs w:val="32"/>
        </w:rPr>
        <w:t>及其他部门交予的相关扶贫的各项工作任务。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8、民生办：承办县人社局、民政局及其他部门交予的相关民生的各项工作任务。</w:t>
      </w:r>
    </w:p>
    <w:p>
      <w:pPr>
        <w:ind w:firstLine="640" w:firstLineChars="200"/>
        <w:rPr>
          <w:rFonts w:hint="eastAsia" w:ascii="仿宋" w:hAnsi="仿宋" w:eastAsia="仿宋"/>
          <w:sz w:val="32"/>
          <w:szCs w:val="32"/>
        </w:rPr>
      </w:pPr>
      <w:r>
        <w:rPr>
          <w:rFonts w:hint="eastAsia" w:ascii="仿宋" w:hAnsi="仿宋" w:eastAsia="仿宋"/>
          <w:sz w:val="32"/>
          <w:szCs w:val="32"/>
        </w:rPr>
        <w:t>9、后勤服务中心：承办县后勤服务中心交予的各项工作任务，负责办公用品采购、公车派出审核管理，以及全乡后勤保障工作。</w:t>
      </w:r>
    </w:p>
    <w:p>
      <w:pPr>
        <w:ind w:firstLine="640" w:firstLineChars="200"/>
        <w:rPr>
          <w:rFonts w:hint="eastAsia" w:ascii="仿宋" w:hAnsi="仿宋" w:eastAsia="仿宋"/>
          <w:sz w:val="32"/>
          <w:szCs w:val="32"/>
        </w:rPr>
      </w:pPr>
      <w:r>
        <w:rPr>
          <w:rFonts w:hint="eastAsia" w:ascii="仿宋" w:hAnsi="仿宋" w:eastAsia="仿宋"/>
          <w:sz w:val="32"/>
          <w:szCs w:val="32"/>
        </w:rPr>
        <w:t>10、文化服务中心:承办文化局、广电局、群艺馆等部门交予的各项工作任务，负责“三位一体”场所、牧家书屋、群众文化活动中心管理。</w:t>
      </w:r>
    </w:p>
    <w:p>
      <w:pPr>
        <w:ind w:firstLine="640" w:firstLineChars="200"/>
        <w:rPr>
          <w:rFonts w:hint="eastAsia" w:ascii="仿宋" w:hAnsi="仿宋" w:eastAsia="仿宋"/>
          <w:sz w:val="32"/>
          <w:szCs w:val="32"/>
        </w:rPr>
      </w:pPr>
      <w:r>
        <w:rPr>
          <w:rFonts w:hint="eastAsia" w:ascii="仿宋" w:hAnsi="仿宋" w:eastAsia="仿宋"/>
          <w:sz w:val="32"/>
          <w:szCs w:val="32"/>
        </w:rPr>
        <w:t>11、卫生服务中心：承办县卫生局（计划生育委员会）、食品药品监督管理局、人民医院、藏医院（疾控中心）等部门交予的各项工作任务，负责全民健康档案、日常坐诊巡诊、计划生育服务、合作医疗核销等卫生医疗相关工作。</w:t>
      </w:r>
    </w:p>
    <w:p>
      <w:pPr>
        <w:ind w:firstLine="640" w:firstLineChars="200"/>
        <w:rPr>
          <w:rFonts w:hint="eastAsia" w:ascii="仿宋" w:hAnsi="仿宋" w:eastAsia="仿宋"/>
          <w:sz w:val="32"/>
          <w:szCs w:val="32"/>
        </w:rPr>
      </w:pPr>
      <w:r>
        <w:rPr>
          <w:rFonts w:hint="eastAsia" w:ascii="仿宋" w:hAnsi="仿宋" w:eastAsia="仿宋"/>
          <w:sz w:val="32"/>
          <w:szCs w:val="32"/>
        </w:rPr>
        <w:t>12、农牧综合服务中心：承办县兽防战、农牧交予的各项工作任务。负责兽防、防减灾、涉农商业保险等工作。</w:t>
      </w:r>
    </w:p>
    <w:p>
      <w:pPr>
        <w:ind w:firstLine="640" w:firstLineChars="200"/>
        <w:rPr>
          <w:rFonts w:hint="eastAsia" w:ascii="仿宋" w:hAnsi="仿宋" w:eastAsia="仿宋"/>
          <w:sz w:val="32"/>
          <w:szCs w:val="32"/>
        </w:rPr>
      </w:pPr>
      <w:r>
        <w:rPr>
          <w:rFonts w:hint="eastAsia" w:ascii="仿宋" w:hAnsi="仿宋" w:eastAsia="仿宋"/>
          <w:sz w:val="32"/>
          <w:szCs w:val="32"/>
        </w:rPr>
        <w:t>13、强基办：承办县强基办交予的各项工作任务。</w:t>
      </w:r>
    </w:p>
    <w:p>
      <w:pPr>
        <w:ind w:firstLine="640" w:firstLineChars="200"/>
        <w:rPr>
          <w:rFonts w:ascii="仿宋" w:hAnsi="仿宋" w:eastAsia="仿宋"/>
          <w:sz w:val="32"/>
          <w:szCs w:val="32"/>
        </w:rPr>
      </w:pPr>
      <w:r>
        <w:rPr>
          <w:rFonts w:hint="eastAsia" w:ascii="仿宋" w:hAnsi="仿宋" w:eastAsia="仿宋"/>
          <w:sz w:val="32"/>
          <w:szCs w:val="32"/>
        </w:rPr>
        <w:t>14、多玛寺</w:t>
      </w:r>
      <w:r>
        <w:rPr>
          <w:rFonts w:hint="eastAsia" w:ascii="仿宋" w:hAnsi="仿宋" w:eastAsia="仿宋"/>
          <w:sz w:val="32"/>
          <w:szCs w:val="32"/>
          <w:lang w:val="en-US" w:eastAsia="zh-CN"/>
        </w:rPr>
        <w:t>寺管会</w:t>
      </w:r>
      <w:r>
        <w:rPr>
          <w:rFonts w:hint="eastAsia" w:ascii="仿宋" w:hAnsi="仿宋" w:eastAsia="仿宋"/>
          <w:sz w:val="32"/>
          <w:szCs w:val="32"/>
          <w:lang w:eastAsia="zh-CN"/>
        </w:rPr>
        <w:t>：</w:t>
      </w:r>
      <w:r>
        <w:rPr>
          <w:rFonts w:hint="eastAsia" w:ascii="仿宋" w:hAnsi="仿宋" w:eastAsia="仿宋"/>
          <w:sz w:val="32"/>
          <w:szCs w:val="32"/>
        </w:rPr>
        <w:t>明确规定寺管会党组织书记为寺庙下工作第一责任人，副主任为直接责人，配齐各乡镇专职干事把寺庙管理工作与基层党建、经济、社会事业同部署、同检查、同考核，并实行乡镇领导包片、驻村干部包寺的责任追究制。严格考核，县委、县政府把宗教工作纳入各乡镇年度岗位目标考核内容，年初由县委统战部与各乡镇签订寺庙管理工责任书，落实全年工作任务，年终制定考核方案，细化考核节，对寺庙管理工作进行专项考核，极大地调动了乡镇寺庙管理工作的积极性。</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措玛乡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措玛乡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2024</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年收支总预算</w:t>
      </w:r>
      <w:r>
        <w:rPr>
          <w:rFonts w:hint="eastAsia" w:ascii="仿宋" w:hAnsi="仿宋" w:eastAsia="仿宋"/>
          <w:sz w:val="32"/>
          <w:szCs w:val="32"/>
          <w:u w:val="single"/>
        </w:rPr>
        <w:t xml:space="preserve"> 2893.56</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2893.56万元</w:t>
      </w:r>
      <w:r>
        <w:rPr>
          <w:rFonts w:hint="eastAsia" w:ascii="仿宋" w:hAnsi="仿宋" w:eastAsia="仿宋"/>
          <w:sz w:val="32"/>
          <w:szCs w:val="32"/>
        </w:rPr>
        <w:t>；支出包括：一般公共服务支出2168.26</w:t>
      </w:r>
      <w:r>
        <w:rPr>
          <w:rFonts w:hint="eastAsia" w:ascii="仿宋" w:hAnsi="仿宋" w:eastAsia="仿宋"/>
          <w:sz w:val="32"/>
          <w:szCs w:val="32"/>
          <w:lang w:val="en-US" w:eastAsia="zh-CN"/>
        </w:rPr>
        <w:t>万元</w:t>
      </w:r>
      <w:r>
        <w:rPr>
          <w:rFonts w:hint="eastAsia" w:ascii="仿宋" w:hAnsi="仿宋" w:eastAsia="仿宋"/>
          <w:sz w:val="32"/>
          <w:szCs w:val="32"/>
        </w:rPr>
        <w:t>、科学技术支出</w:t>
      </w:r>
      <w:r>
        <w:rPr>
          <w:rFonts w:hint="eastAsia" w:ascii="仿宋" w:hAnsi="仿宋" w:eastAsia="仿宋"/>
          <w:sz w:val="32"/>
          <w:szCs w:val="32"/>
          <w:lang w:val="en-US" w:eastAsia="zh-CN"/>
        </w:rPr>
        <w:t>66.50万元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12.6万元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242.5万元</w:t>
      </w:r>
      <w:r>
        <w:rPr>
          <w:rFonts w:hint="eastAsia" w:ascii="仿宋" w:hAnsi="仿宋" w:eastAsia="仿宋"/>
          <w:sz w:val="32"/>
          <w:szCs w:val="32"/>
        </w:rPr>
        <w:t>、卫生健康支出</w:t>
      </w:r>
      <w:r>
        <w:rPr>
          <w:rFonts w:hint="eastAsia" w:ascii="仿宋" w:hAnsi="仿宋" w:eastAsia="仿宋"/>
          <w:sz w:val="32"/>
          <w:szCs w:val="32"/>
          <w:lang w:val="en-US" w:eastAsia="zh-CN"/>
        </w:rPr>
        <w:t>165.32万元</w:t>
      </w:r>
      <w:r>
        <w:rPr>
          <w:rFonts w:hint="eastAsia" w:ascii="仿宋" w:hAnsi="仿宋" w:eastAsia="仿宋"/>
          <w:sz w:val="32"/>
          <w:szCs w:val="32"/>
        </w:rPr>
        <w:t>、节能环保支出</w:t>
      </w:r>
      <w:r>
        <w:rPr>
          <w:rFonts w:hint="eastAsia" w:ascii="仿宋" w:hAnsi="仿宋" w:eastAsia="仿宋"/>
          <w:sz w:val="32"/>
          <w:szCs w:val="32"/>
          <w:lang w:val="en-US" w:eastAsia="zh-CN"/>
        </w:rPr>
        <w:t>21.6万元</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51.43万元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lang w:val="en-US" w:eastAsia="zh-CN"/>
        </w:rPr>
        <w:t>165.35万元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2024</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2893.56  </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2893.56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2024</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年支出预算</w:t>
      </w:r>
      <w:r>
        <w:rPr>
          <w:rFonts w:hint="eastAsia" w:ascii="仿宋" w:hAnsi="仿宋" w:eastAsia="仿宋"/>
          <w:sz w:val="32"/>
          <w:szCs w:val="32"/>
          <w:u w:val="single"/>
        </w:rPr>
        <w:t xml:space="preserve"> 2893.56 </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2631.76</w:t>
      </w:r>
      <w:r>
        <w:rPr>
          <w:rFonts w:hint="eastAsia" w:ascii="仿宋" w:hAnsi="仿宋" w:eastAsia="仿宋"/>
          <w:sz w:val="32"/>
          <w:szCs w:val="32"/>
        </w:rPr>
        <w:t>万元，占</w:t>
      </w:r>
      <w:r>
        <w:rPr>
          <w:rFonts w:hint="eastAsia" w:ascii="仿宋" w:hAnsi="仿宋" w:eastAsia="仿宋"/>
          <w:sz w:val="32"/>
          <w:szCs w:val="32"/>
          <w:u w:val="single"/>
          <w:lang w:val="en-US" w:eastAsia="zh-CN"/>
        </w:rPr>
        <w:t>90.95</w:t>
      </w:r>
      <w:r>
        <w:rPr>
          <w:rFonts w:hint="eastAsia" w:ascii="仿宋" w:hAnsi="仿宋" w:eastAsia="仿宋"/>
          <w:sz w:val="32"/>
          <w:szCs w:val="32"/>
        </w:rPr>
        <w:t>%；项目支出</w:t>
      </w:r>
      <w:r>
        <w:rPr>
          <w:rFonts w:hint="eastAsia" w:ascii="仿宋" w:hAnsi="仿宋" w:eastAsia="仿宋"/>
          <w:sz w:val="32"/>
          <w:szCs w:val="32"/>
          <w:u w:val="single"/>
          <w:lang w:val="en-US" w:eastAsia="zh-CN"/>
        </w:rPr>
        <w:t>261.8</w:t>
      </w:r>
      <w:r>
        <w:rPr>
          <w:rFonts w:hint="eastAsia" w:ascii="仿宋" w:hAnsi="仿宋" w:eastAsia="仿宋"/>
          <w:sz w:val="32"/>
          <w:szCs w:val="32"/>
        </w:rPr>
        <w:t>万元，占</w:t>
      </w:r>
      <w:r>
        <w:rPr>
          <w:rFonts w:hint="eastAsia" w:ascii="仿宋" w:hAnsi="仿宋" w:eastAsia="仿宋"/>
          <w:sz w:val="32"/>
          <w:szCs w:val="32"/>
          <w:lang w:val="en-US" w:eastAsia="zh-CN"/>
        </w:rPr>
        <w:t>9.05</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2024</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年财政拨款收支总预算</w:t>
      </w:r>
      <w:r>
        <w:rPr>
          <w:rFonts w:hint="eastAsia" w:ascii="仿宋" w:hAnsi="仿宋" w:eastAsia="仿宋"/>
          <w:sz w:val="32"/>
          <w:szCs w:val="32"/>
          <w:u w:val="single"/>
        </w:rPr>
        <w:t>2893.56</w:t>
      </w:r>
      <w:r>
        <w:rPr>
          <w:rFonts w:hint="eastAsia" w:ascii="仿宋" w:hAnsi="仿宋" w:eastAsia="仿宋"/>
          <w:sz w:val="32"/>
          <w:szCs w:val="32"/>
        </w:rPr>
        <w:t>万元。收入为一般公共预算拨款</w:t>
      </w:r>
      <w:r>
        <w:rPr>
          <w:rFonts w:hint="eastAsia" w:ascii="仿宋" w:hAnsi="仿宋" w:eastAsia="仿宋"/>
          <w:sz w:val="32"/>
          <w:szCs w:val="32"/>
          <w:u w:val="single"/>
        </w:rPr>
        <w:t>2893.56</w:t>
      </w:r>
      <w:r>
        <w:rPr>
          <w:rFonts w:hint="eastAsia" w:ascii="仿宋" w:hAnsi="仿宋" w:eastAsia="仿宋"/>
          <w:sz w:val="32"/>
          <w:szCs w:val="32"/>
          <w:u w:val="none"/>
          <w:lang w:val="en-US" w:eastAsia="zh-CN"/>
        </w:rPr>
        <w:t>万元</w:t>
      </w:r>
      <w:r>
        <w:rPr>
          <w:rFonts w:hint="eastAsia" w:ascii="仿宋" w:hAnsi="仿宋" w:eastAsia="仿宋"/>
          <w:sz w:val="32"/>
          <w:szCs w:val="32"/>
        </w:rPr>
        <w:t>，包括：一般公共服务支出2168.26</w:t>
      </w:r>
      <w:r>
        <w:rPr>
          <w:rFonts w:hint="eastAsia" w:ascii="仿宋" w:hAnsi="仿宋" w:eastAsia="仿宋"/>
          <w:sz w:val="32"/>
          <w:szCs w:val="32"/>
          <w:lang w:val="en-US" w:eastAsia="zh-CN"/>
        </w:rPr>
        <w:t>万元</w:t>
      </w:r>
      <w:r>
        <w:rPr>
          <w:rFonts w:hint="eastAsia" w:ascii="仿宋" w:hAnsi="仿宋" w:eastAsia="仿宋"/>
          <w:sz w:val="32"/>
          <w:szCs w:val="32"/>
        </w:rPr>
        <w:t>、科学技术支出</w:t>
      </w:r>
      <w:r>
        <w:rPr>
          <w:rFonts w:hint="eastAsia" w:ascii="仿宋" w:hAnsi="仿宋" w:eastAsia="仿宋"/>
          <w:sz w:val="32"/>
          <w:szCs w:val="32"/>
          <w:lang w:val="en-US" w:eastAsia="zh-CN"/>
        </w:rPr>
        <w:t>66.50万元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12.6万元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242.5万元</w:t>
      </w:r>
      <w:r>
        <w:rPr>
          <w:rFonts w:hint="eastAsia" w:ascii="仿宋" w:hAnsi="仿宋" w:eastAsia="仿宋"/>
          <w:sz w:val="32"/>
          <w:szCs w:val="32"/>
        </w:rPr>
        <w:t>、卫生健康支出</w:t>
      </w:r>
      <w:r>
        <w:rPr>
          <w:rFonts w:hint="eastAsia" w:ascii="仿宋" w:hAnsi="仿宋" w:eastAsia="仿宋"/>
          <w:sz w:val="32"/>
          <w:szCs w:val="32"/>
          <w:lang w:val="en-US" w:eastAsia="zh-CN"/>
        </w:rPr>
        <w:t>165.32万元</w:t>
      </w:r>
      <w:r>
        <w:rPr>
          <w:rFonts w:hint="eastAsia" w:ascii="仿宋" w:hAnsi="仿宋" w:eastAsia="仿宋"/>
          <w:sz w:val="32"/>
          <w:szCs w:val="32"/>
        </w:rPr>
        <w:t>、节能环保支出</w:t>
      </w:r>
      <w:r>
        <w:rPr>
          <w:rFonts w:hint="eastAsia" w:ascii="仿宋" w:hAnsi="仿宋" w:eastAsia="仿宋"/>
          <w:sz w:val="32"/>
          <w:szCs w:val="32"/>
          <w:lang w:val="en-US" w:eastAsia="zh-CN"/>
        </w:rPr>
        <w:t>21.6万元</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51.43万元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lang w:val="en-US" w:eastAsia="zh-CN"/>
        </w:rPr>
        <w:t>165.35万元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2024</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2024</w:t>
      </w:r>
      <w:r>
        <w:rPr>
          <w:rFonts w:hint="eastAsia" w:ascii="仿宋" w:hAnsi="仿宋" w:eastAsia="仿宋"/>
          <w:sz w:val="32"/>
          <w:szCs w:val="32"/>
        </w:rPr>
        <w:t>年一般公共预算当年拨款</w:t>
      </w:r>
      <w:r>
        <w:rPr>
          <w:rFonts w:hint="eastAsia" w:ascii="仿宋" w:hAnsi="仿宋" w:eastAsia="仿宋"/>
          <w:sz w:val="32"/>
          <w:szCs w:val="32"/>
          <w:u w:val="single"/>
        </w:rPr>
        <w:t>2893.56</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1738.49</w:t>
      </w:r>
      <w:r>
        <w:rPr>
          <w:rFonts w:hint="eastAsia" w:ascii="仿宋" w:hAnsi="仿宋" w:eastAsia="仿宋"/>
          <w:sz w:val="32"/>
          <w:szCs w:val="32"/>
        </w:rPr>
        <w:t>万元，</w:t>
      </w:r>
      <w:r>
        <w:rPr>
          <w:rFonts w:hint="eastAsia" w:ascii="仿宋" w:hAnsi="仿宋" w:eastAsia="仿宋"/>
          <w:sz w:val="32"/>
          <w:szCs w:val="32"/>
          <w:lang w:val="en-US" w:eastAsia="zh-CN"/>
        </w:rPr>
        <w:t>降低37.53%；</w:t>
      </w:r>
      <w:r>
        <w:rPr>
          <w:rFonts w:hint="eastAsia" w:ascii="仿宋" w:hAnsi="仿宋" w:eastAsia="仿宋"/>
          <w:sz w:val="32"/>
          <w:szCs w:val="32"/>
        </w:rPr>
        <w:t>主要原因：</w:t>
      </w:r>
      <w:r>
        <w:rPr>
          <w:rFonts w:hint="eastAsia" w:ascii="仿宋" w:hAnsi="仿宋" w:eastAsia="仿宋"/>
          <w:sz w:val="32"/>
          <w:szCs w:val="32"/>
          <w:lang w:val="en-US" w:eastAsia="zh-CN"/>
        </w:rPr>
        <w:t>人员变动，项目增加。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2168.26</w:t>
      </w:r>
      <w:r>
        <w:rPr>
          <w:rFonts w:hint="eastAsia" w:ascii="仿宋" w:hAnsi="仿宋" w:eastAsia="仿宋"/>
          <w:sz w:val="32"/>
          <w:szCs w:val="32"/>
        </w:rPr>
        <w:t>万元，占</w:t>
      </w:r>
      <w:r>
        <w:rPr>
          <w:rFonts w:hint="eastAsia" w:ascii="仿宋" w:hAnsi="仿宋" w:eastAsia="仿宋"/>
          <w:sz w:val="32"/>
          <w:szCs w:val="32"/>
          <w:u w:val="single"/>
          <w:lang w:val="en-US" w:eastAsia="zh-CN"/>
        </w:rPr>
        <w:t>74.93</w:t>
      </w:r>
      <w:r>
        <w:rPr>
          <w:rFonts w:hint="eastAsia" w:ascii="仿宋" w:hAnsi="仿宋" w:eastAsia="仿宋"/>
          <w:sz w:val="32"/>
          <w:szCs w:val="32"/>
        </w:rPr>
        <w:t>%；科学技术支出</w:t>
      </w:r>
      <w:r>
        <w:rPr>
          <w:rFonts w:hint="eastAsia" w:ascii="仿宋" w:hAnsi="仿宋" w:eastAsia="仿宋"/>
          <w:sz w:val="32"/>
          <w:szCs w:val="32"/>
          <w:u w:val="single"/>
        </w:rPr>
        <w:t>66.5</w:t>
      </w:r>
      <w:r>
        <w:rPr>
          <w:rFonts w:hint="eastAsia" w:ascii="仿宋" w:hAnsi="仿宋" w:eastAsia="仿宋"/>
          <w:sz w:val="32"/>
          <w:szCs w:val="32"/>
        </w:rPr>
        <w:t>万元，占</w:t>
      </w:r>
      <w:r>
        <w:rPr>
          <w:rFonts w:hint="eastAsia" w:ascii="仿宋" w:hAnsi="仿宋" w:eastAsia="仿宋"/>
          <w:sz w:val="32"/>
          <w:szCs w:val="32"/>
          <w:u w:val="single"/>
          <w:lang w:val="en-US" w:eastAsia="zh-CN"/>
        </w:rPr>
        <w:t>2.30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12.6万元</w:t>
      </w:r>
      <w:r>
        <w:rPr>
          <w:rFonts w:hint="eastAsia" w:ascii="仿宋" w:hAnsi="仿宋" w:eastAsia="仿宋"/>
          <w:sz w:val="32"/>
          <w:szCs w:val="32"/>
        </w:rPr>
        <w:t>，占</w:t>
      </w:r>
      <w:r>
        <w:rPr>
          <w:rFonts w:hint="eastAsia" w:ascii="仿宋" w:hAnsi="仿宋" w:eastAsia="仿宋"/>
          <w:sz w:val="32"/>
          <w:szCs w:val="32"/>
          <w:u w:val="single"/>
          <w:lang w:val="en-US" w:eastAsia="zh-CN"/>
        </w:rPr>
        <w:t>0.44</w:t>
      </w:r>
      <w:r>
        <w:rPr>
          <w:rFonts w:hint="eastAsia" w:ascii="仿宋" w:hAnsi="仿宋" w:eastAsia="仿宋"/>
          <w:sz w:val="32"/>
          <w:szCs w:val="32"/>
        </w:rPr>
        <w:t>%；社会保障和就业支出</w:t>
      </w:r>
      <w:r>
        <w:rPr>
          <w:rFonts w:hint="eastAsia" w:ascii="仿宋" w:hAnsi="仿宋" w:eastAsia="仿宋"/>
          <w:sz w:val="32"/>
          <w:szCs w:val="32"/>
          <w:lang w:val="en-US" w:eastAsia="zh-CN"/>
        </w:rPr>
        <w:t>242.5万元</w:t>
      </w:r>
      <w:r>
        <w:rPr>
          <w:rFonts w:hint="eastAsia" w:ascii="仿宋" w:hAnsi="仿宋" w:eastAsia="仿宋"/>
          <w:sz w:val="32"/>
          <w:szCs w:val="32"/>
        </w:rPr>
        <w:t>，占</w:t>
      </w:r>
      <w:r>
        <w:rPr>
          <w:rFonts w:hint="eastAsia" w:ascii="仿宋" w:hAnsi="仿宋" w:eastAsia="仿宋"/>
          <w:sz w:val="32"/>
          <w:szCs w:val="32"/>
          <w:u w:val="single"/>
          <w:lang w:val="en-US" w:eastAsia="zh-CN"/>
        </w:rPr>
        <w:t>8.38</w:t>
      </w:r>
      <w:r>
        <w:rPr>
          <w:rFonts w:hint="eastAsia" w:ascii="仿宋" w:hAnsi="仿宋" w:eastAsia="仿宋"/>
          <w:sz w:val="32"/>
          <w:szCs w:val="32"/>
        </w:rPr>
        <w:t>%；卫生健康支出</w:t>
      </w:r>
      <w:r>
        <w:rPr>
          <w:rFonts w:hint="eastAsia" w:ascii="仿宋" w:hAnsi="仿宋" w:eastAsia="仿宋"/>
          <w:sz w:val="32"/>
          <w:szCs w:val="32"/>
          <w:lang w:val="en-US" w:eastAsia="zh-CN"/>
        </w:rPr>
        <w:t>165.32万元</w:t>
      </w:r>
      <w:r>
        <w:rPr>
          <w:rFonts w:hint="eastAsia" w:ascii="仿宋" w:hAnsi="仿宋" w:eastAsia="仿宋"/>
          <w:sz w:val="32"/>
          <w:szCs w:val="32"/>
        </w:rPr>
        <w:t>，占</w:t>
      </w:r>
      <w:r>
        <w:rPr>
          <w:rFonts w:hint="eastAsia" w:ascii="仿宋" w:hAnsi="仿宋" w:eastAsia="仿宋"/>
          <w:sz w:val="32"/>
          <w:szCs w:val="32"/>
          <w:u w:val="single"/>
          <w:lang w:val="en-US" w:eastAsia="zh-CN"/>
        </w:rPr>
        <w:t>5.71</w:t>
      </w:r>
      <w:r>
        <w:rPr>
          <w:rFonts w:hint="eastAsia" w:ascii="仿宋" w:hAnsi="仿宋" w:eastAsia="仿宋"/>
          <w:sz w:val="32"/>
          <w:szCs w:val="32"/>
        </w:rPr>
        <w:t>%；节能环保支出</w:t>
      </w:r>
      <w:r>
        <w:rPr>
          <w:rFonts w:hint="eastAsia" w:ascii="仿宋" w:hAnsi="仿宋" w:eastAsia="仿宋"/>
          <w:sz w:val="32"/>
          <w:szCs w:val="32"/>
          <w:lang w:val="en-US" w:eastAsia="zh-CN"/>
        </w:rPr>
        <w:t>21.6万元</w:t>
      </w:r>
      <w:r>
        <w:rPr>
          <w:rFonts w:hint="eastAsia" w:ascii="仿宋" w:hAnsi="仿宋" w:eastAsia="仿宋"/>
          <w:sz w:val="32"/>
          <w:szCs w:val="32"/>
        </w:rPr>
        <w:t>，占</w:t>
      </w:r>
      <w:r>
        <w:rPr>
          <w:rFonts w:hint="eastAsia" w:ascii="仿宋" w:hAnsi="仿宋" w:eastAsia="仿宋"/>
          <w:sz w:val="32"/>
          <w:szCs w:val="32"/>
          <w:u w:val="single"/>
          <w:lang w:val="en-US" w:eastAsia="zh-CN"/>
        </w:rPr>
        <w:t>0.75</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51.43万元</w:t>
      </w:r>
      <w:r>
        <w:rPr>
          <w:rFonts w:hint="eastAsia" w:ascii="仿宋" w:hAnsi="仿宋" w:eastAsia="仿宋"/>
          <w:sz w:val="32"/>
          <w:szCs w:val="32"/>
        </w:rPr>
        <w:t>，占</w:t>
      </w:r>
      <w:r>
        <w:rPr>
          <w:rFonts w:hint="eastAsia" w:ascii="仿宋" w:hAnsi="仿宋" w:eastAsia="仿宋"/>
          <w:sz w:val="32"/>
          <w:szCs w:val="32"/>
          <w:u w:val="single"/>
          <w:lang w:val="en-US" w:eastAsia="zh-CN"/>
        </w:rPr>
        <w:t>1.78</w:t>
      </w:r>
      <w:r>
        <w:rPr>
          <w:rFonts w:hint="eastAsia" w:ascii="仿宋" w:hAnsi="仿宋" w:eastAsia="仿宋"/>
          <w:sz w:val="32"/>
          <w:szCs w:val="32"/>
        </w:rPr>
        <w:t>%；住房保障支出</w:t>
      </w:r>
      <w:r>
        <w:rPr>
          <w:rFonts w:hint="eastAsia" w:ascii="仿宋" w:hAnsi="仿宋" w:eastAsia="仿宋"/>
          <w:sz w:val="32"/>
          <w:szCs w:val="32"/>
          <w:lang w:val="en-US" w:eastAsia="zh-CN"/>
        </w:rPr>
        <w:t>165.35万元</w:t>
      </w:r>
      <w:r>
        <w:rPr>
          <w:rFonts w:hint="eastAsia" w:ascii="仿宋" w:hAnsi="仿宋" w:eastAsia="仿宋"/>
          <w:sz w:val="32"/>
          <w:szCs w:val="32"/>
        </w:rPr>
        <w:t>，占</w:t>
      </w:r>
      <w:r>
        <w:rPr>
          <w:rFonts w:hint="eastAsia" w:ascii="仿宋" w:hAnsi="仿宋" w:eastAsia="仿宋"/>
          <w:sz w:val="32"/>
          <w:szCs w:val="32"/>
          <w:u w:val="single"/>
          <w:lang w:val="en-US" w:eastAsia="zh-CN"/>
        </w:rPr>
        <w:t>5.71</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1.一般公共服务支出（类）人大事务（款）行政运行（项）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58.07</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58.07</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项目调整</w:t>
      </w:r>
      <w:r>
        <w:rPr>
          <w:rFonts w:hint="eastAsia" w:ascii="仿宋" w:hAnsi="仿宋" w:eastAsia="仿宋"/>
          <w:sz w:val="32"/>
          <w:szCs w:val="32"/>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2.一般公共服务支出（类）人大事务（款）其他人大事务支出（项）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0.95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10.61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项目调整</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.一般公共服务支出（类）人大事务（款）人大代表履职能力提升（项）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9.12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1.44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18.75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人员变动</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.一般公共服务支出（类）政府办公厅（室）及相关机构事务（款）行政运行（项）</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年预算数为</w:t>
      </w:r>
      <w:r>
        <w:rPr>
          <w:rFonts w:hint="eastAsia" w:ascii="仿宋" w:hAnsi="仿宋" w:eastAsia="仿宋"/>
          <w:sz w:val="32"/>
          <w:szCs w:val="32"/>
          <w:highlight w:val="none"/>
          <w:u w:val="single"/>
        </w:rPr>
        <w:t>1699.66</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76.23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4.7</w:t>
      </w:r>
      <w:r>
        <w:rPr>
          <w:rFonts w:hint="eastAsia" w:ascii="仿宋" w:hAnsi="仿宋" w:eastAsia="仿宋"/>
          <w:sz w:val="32"/>
          <w:szCs w:val="32"/>
          <w:highlight w:val="none"/>
          <w:u w:val="single"/>
        </w:rPr>
        <w:t>%</w:t>
      </w:r>
      <w:r>
        <w:rPr>
          <w:rFonts w:hint="eastAsia" w:ascii="仿宋" w:hAnsi="仿宋" w:eastAsia="仿宋"/>
          <w:sz w:val="32"/>
          <w:szCs w:val="32"/>
          <w:highlight w:val="none"/>
        </w:rPr>
        <w:t>。主要</w:t>
      </w:r>
      <w:r>
        <w:rPr>
          <w:rFonts w:hint="eastAsia" w:ascii="仿宋" w:hAnsi="仿宋" w:eastAsia="仿宋"/>
          <w:sz w:val="32"/>
          <w:szCs w:val="32"/>
        </w:rPr>
        <w:t>是</w:t>
      </w:r>
      <w:r>
        <w:rPr>
          <w:rFonts w:hint="eastAsia" w:ascii="仿宋" w:hAnsi="仿宋" w:eastAsia="仿宋"/>
          <w:sz w:val="32"/>
          <w:szCs w:val="32"/>
          <w:highlight w:val="none"/>
          <w:lang w:val="en-US" w:eastAsia="zh-CN"/>
        </w:rPr>
        <w:t>人员变动。</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.一般公共服务支出（类）组织事务（款）其他组织事务支出（项）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382.41</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129</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50.91</w:t>
      </w:r>
      <w:r>
        <w:rPr>
          <w:rFonts w:hint="eastAsia" w:ascii="仿宋" w:hAnsi="仿宋" w:eastAsia="仿宋"/>
          <w:sz w:val="32"/>
          <w:szCs w:val="32"/>
        </w:rPr>
        <w:t xml:space="preserve"> %。主要是</w:t>
      </w:r>
      <w:r>
        <w:rPr>
          <w:rFonts w:hint="eastAsia" w:ascii="仿宋" w:hAnsi="仿宋" w:eastAsia="仿宋"/>
          <w:sz w:val="32"/>
          <w:szCs w:val="32"/>
          <w:lang w:val="en-US" w:eastAsia="zh-CN"/>
        </w:rPr>
        <w:t>项目</w:t>
      </w:r>
      <w:r>
        <w:rPr>
          <w:rFonts w:hint="eastAsia" w:ascii="仿宋" w:hAnsi="仿宋" w:eastAsia="仿宋"/>
          <w:sz w:val="32"/>
          <w:szCs w:val="32"/>
          <w:highlight w:val="none"/>
          <w:lang w:val="en-US" w:eastAsia="zh-CN"/>
        </w:rPr>
        <w:t>变动。</w:t>
      </w:r>
    </w:p>
    <w:p>
      <w:pPr>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.一般公共服务支出（类）宣传事务（款）其他宣传事务支出（项）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11</w:t>
      </w:r>
      <w:r>
        <w:rPr>
          <w:rFonts w:hint="eastAsia" w:ascii="仿宋" w:hAnsi="仿宋" w:eastAsia="仿宋"/>
          <w:sz w:val="32"/>
          <w:szCs w:val="32"/>
        </w:rPr>
        <w:t>万元，</w:t>
      </w:r>
      <w:r>
        <w:rPr>
          <w:rFonts w:hint="eastAsia" w:ascii="仿宋" w:hAnsi="仿宋" w:eastAsia="仿宋"/>
          <w:sz w:val="32"/>
          <w:szCs w:val="32"/>
          <w:highlight w:val="none"/>
        </w:rPr>
        <w:t>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7</w:t>
      </w:r>
      <w:r>
        <w:rPr>
          <w:rFonts w:hint="eastAsia" w:ascii="仿宋" w:hAnsi="仿宋" w:eastAsia="仿宋"/>
          <w:sz w:val="32"/>
          <w:szCs w:val="32"/>
        </w:rPr>
        <w:t>.科学技术支出（类）其他科学技术支出（款）其他科学技术支出（项）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66.5</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16.63</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33.35</w:t>
      </w:r>
      <w:r>
        <w:rPr>
          <w:rFonts w:hint="eastAsia" w:ascii="仿宋" w:hAnsi="仿宋" w:eastAsia="仿宋"/>
          <w:sz w:val="32"/>
          <w:szCs w:val="32"/>
        </w:rPr>
        <w:t xml:space="preserve"> %。主要是</w:t>
      </w:r>
      <w:r>
        <w:rPr>
          <w:rFonts w:hint="eastAsia" w:ascii="仿宋" w:hAnsi="仿宋" w:eastAsia="仿宋"/>
          <w:sz w:val="32"/>
          <w:szCs w:val="32"/>
          <w:highlight w:val="none"/>
          <w:lang w:val="en-US" w:eastAsia="zh-CN"/>
        </w:rPr>
        <w:t>项目变动。</w:t>
      </w:r>
    </w:p>
    <w:p>
      <w:pPr>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8</w:t>
      </w:r>
      <w:r>
        <w:rPr>
          <w:rFonts w:hint="eastAsia" w:ascii="仿宋" w:hAnsi="仿宋" w:eastAsia="仿宋"/>
          <w:sz w:val="32"/>
          <w:szCs w:val="32"/>
        </w:rPr>
        <w:t>.文化旅游体育与传媒支出（类）文化和旅游（款）一艺术表演场所（项）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3.6</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2.36</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190.32</w:t>
      </w:r>
      <w:r>
        <w:rPr>
          <w:rFonts w:hint="eastAsia" w:ascii="仿宋" w:hAnsi="仿宋" w:eastAsia="仿宋"/>
          <w:sz w:val="32"/>
          <w:szCs w:val="32"/>
        </w:rPr>
        <w:t xml:space="preserve"> %。主要是</w:t>
      </w:r>
      <w:r>
        <w:rPr>
          <w:rFonts w:hint="eastAsia" w:ascii="仿宋" w:hAnsi="仿宋" w:eastAsia="仿宋"/>
          <w:sz w:val="32"/>
          <w:szCs w:val="32"/>
          <w:highlight w:val="none"/>
          <w:lang w:val="en-US" w:eastAsia="zh-CN"/>
        </w:rPr>
        <w:t>项目调整。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rPr>
        <w:t>.文化旅游体育与传媒支出（类）文化和旅游（款）群众文化（项）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6</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5</w:t>
      </w:r>
      <w:r>
        <w:rPr>
          <w:rFonts w:hint="eastAsia" w:ascii="仿宋" w:hAnsi="仿宋" w:eastAsia="仿宋"/>
          <w:sz w:val="32"/>
          <w:szCs w:val="32"/>
        </w:rPr>
        <w:t>万元，下降</w:t>
      </w:r>
      <w:r>
        <w:rPr>
          <w:rFonts w:hint="eastAsia" w:ascii="仿宋" w:hAnsi="仿宋" w:eastAsia="仿宋"/>
          <w:sz w:val="32"/>
          <w:szCs w:val="32"/>
          <w:u w:val="single"/>
          <w:lang w:val="en-US" w:eastAsia="zh-CN"/>
        </w:rPr>
        <w:t>45.45</w:t>
      </w:r>
      <w:r>
        <w:rPr>
          <w:rFonts w:hint="eastAsia" w:ascii="仿宋" w:hAnsi="仿宋" w:eastAsia="仿宋"/>
          <w:sz w:val="32"/>
          <w:szCs w:val="32"/>
        </w:rPr>
        <w:t xml:space="preserve"> %。主要是</w:t>
      </w:r>
      <w:r>
        <w:rPr>
          <w:rFonts w:hint="eastAsia" w:ascii="仿宋" w:hAnsi="仿宋" w:eastAsia="仿宋"/>
          <w:sz w:val="32"/>
          <w:szCs w:val="32"/>
          <w:lang w:val="en-US" w:eastAsia="zh-CN"/>
        </w:rPr>
        <w:t>项目调整。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10</w:t>
      </w:r>
      <w:r>
        <w:rPr>
          <w:rFonts w:hint="eastAsia" w:ascii="仿宋" w:hAnsi="仿宋" w:eastAsia="仿宋"/>
          <w:sz w:val="32"/>
          <w:szCs w:val="32"/>
        </w:rPr>
        <w:t>.文化旅游体育与传媒支出（类）其他文化旅游体育与传媒支出（款）其他文化旅游体育与传媒支出（项）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lang w:val="en-US" w:eastAsia="zh-CN"/>
        </w:rPr>
        <w:t>3</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0.94</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45.63</w:t>
      </w:r>
      <w:r>
        <w:rPr>
          <w:rFonts w:hint="eastAsia" w:ascii="仿宋" w:hAnsi="仿宋" w:eastAsia="仿宋"/>
          <w:sz w:val="32"/>
          <w:szCs w:val="32"/>
        </w:rPr>
        <w:t>%。主要是</w:t>
      </w:r>
      <w:r>
        <w:rPr>
          <w:rFonts w:hint="eastAsia" w:ascii="仿宋" w:hAnsi="仿宋" w:eastAsia="仿宋"/>
          <w:sz w:val="32"/>
          <w:szCs w:val="32"/>
          <w:lang w:val="en-US" w:eastAsia="zh-CN"/>
        </w:rPr>
        <w:t>项目调整。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rPr>
        <w:t>.社会保障和就业支出（类）民政管理事务（款）基层政权建设和社区治理（项）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20</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20</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项目调整。</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12</w:t>
      </w:r>
      <w:r>
        <w:rPr>
          <w:rFonts w:hint="eastAsia" w:ascii="仿宋" w:hAnsi="仿宋" w:eastAsia="仿宋"/>
          <w:sz w:val="32"/>
          <w:szCs w:val="32"/>
        </w:rPr>
        <w:t>.社会保障和就业支出（类）行政事业单位养老支出（款）机关事业单位基本养老保险缴费支出（项）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220.46</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20.92</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10.48</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人员变动。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13</w:t>
      </w:r>
      <w:r>
        <w:rPr>
          <w:rFonts w:hint="eastAsia" w:ascii="仿宋" w:hAnsi="仿宋" w:eastAsia="仿宋"/>
          <w:sz w:val="32"/>
          <w:szCs w:val="32"/>
        </w:rPr>
        <w:t>.社会保障和就业支出（类）其他社会保障和就业支出（款）其他社会保障和就业支出（项）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2.04</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年执行数减少</w:t>
      </w:r>
      <w:r>
        <w:rPr>
          <w:rFonts w:hint="eastAsia" w:ascii="仿宋" w:hAnsi="仿宋" w:eastAsia="仿宋"/>
          <w:sz w:val="32"/>
          <w:szCs w:val="32"/>
          <w:u w:val="single"/>
          <w:lang w:val="en-US" w:eastAsia="zh-CN"/>
        </w:rPr>
        <w:t>21.57</w:t>
      </w:r>
      <w:r>
        <w:rPr>
          <w:rFonts w:hint="eastAsia" w:ascii="仿宋" w:hAnsi="仿宋" w:eastAsia="仿宋"/>
          <w:sz w:val="32"/>
          <w:szCs w:val="32"/>
        </w:rPr>
        <w:t>万元，下降</w:t>
      </w:r>
      <w:r>
        <w:rPr>
          <w:rFonts w:hint="eastAsia" w:ascii="仿宋" w:hAnsi="仿宋" w:eastAsia="仿宋"/>
          <w:sz w:val="32"/>
          <w:szCs w:val="32"/>
          <w:u w:val="single"/>
          <w:lang w:val="en-US" w:eastAsia="zh-CN"/>
        </w:rPr>
        <w:t>91.36</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项目变动。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14</w:t>
      </w:r>
      <w:r>
        <w:rPr>
          <w:rFonts w:hint="eastAsia" w:ascii="仿宋" w:hAnsi="仿宋" w:eastAsia="仿宋"/>
          <w:sz w:val="32"/>
          <w:szCs w:val="32"/>
        </w:rPr>
        <w:t>.卫生健康支出（类）基层医疗卫生机构（款）乡镇卫生院（项）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lang w:val="en-US" w:eastAsia="zh-CN"/>
        </w:rPr>
        <w:t>6</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6</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%。主要是</w:t>
      </w:r>
      <w:r>
        <w:rPr>
          <w:rFonts w:hint="eastAsia" w:ascii="仿宋" w:hAnsi="仿宋" w:eastAsia="仿宋"/>
          <w:sz w:val="32"/>
          <w:szCs w:val="32"/>
          <w:lang w:val="en-US" w:eastAsia="zh-CN"/>
        </w:rPr>
        <w:t>项目调整。</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15</w:t>
      </w:r>
      <w:r>
        <w:rPr>
          <w:rFonts w:hint="eastAsia" w:ascii="仿宋" w:hAnsi="仿宋" w:eastAsia="仿宋"/>
          <w:sz w:val="32"/>
          <w:szCs w:val="32"/>
        </w:rPr>
        <w:t>.卫生健康支出（类）行政事业单位医疗（款）行政单位医疗（项）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106.1</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年执行数减少</w:t>
      </w:r>
      <w:r>
        <w:rPr>
          <w:rFonts w:hint="eastAsia" w:ascii="仿宋" w:hAnsi="仿宋" w:eastAsia="仿宋"/>
          <w:sz w:val="32"/>
          <w:szCs w:val="32"/>
          <w:u w:val="single"/>
          <w:lang w:val="en-US" w:eastAsia="zh-CN"/>
        </w:rPr>
        <w:t>4.34</w:t>
      </w:r>
      <w:r>
        <w:rPr>
          <w:rFonts w:hint="eastAsia" w:ascii="仿宋" w:hAnsi="仿宋" w:eastAsia="仿宋"/>
          <w:sz w:val="32"/>
          <w:szCs w:val="32"/>
        </w:rPr>
        <w:t>万元，下降</w:t>
      </w:r>
      <w:r>
        <w:rPr>
          <w:rFonts w:hint="eastAsia" w:ascii="仿宋" w:hAnsi="仿宋" w:eastAsia="仿宋"/>
          <w:sz w:val="32"/>
          <w:szCs w:val="32"/>
          <w:u w:val="single"/>
          <w:lang w:val="en-US" w:eastAsia="zh-CN"/>
        </w:rPr>
        <w:t>3.93</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人员变动。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16</w:t>
      </w:r>
      <w:r>
        <w:rPr>
          <w:rFonts w:hint="eastAsia" w:ascii="仿宋" w:hAnsi="仿宋" w:eastAsia="仿宋"/>
          <w:sz w:val="32"/>
          <w:szCs w:val="32"/>
        </w:rPr>
        <w:t>.卫生健康支出（类）行政事业单位医疗（款）公务员医疗补助（项）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37.38</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27.09</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lang w:val="en-US" w:eastAsia="zh-CN"/>
        </w:rPr>
        <w:t>263.27</w:t>
      </w:r>
      <w:r>
        <w:rPr>
          <w:rFonts w:hint="eastAsia" w:ascii="仿宋" w:hAnsi="仿宋" w:eastAsia="仿宋"/>
          <w:sz w:val="32"/>
          <w:szCs w:val="32"/>
        </w:rPr>
        <w:t>%。主要是</w:t>
      </w:r>
      <w:r>
        <w:rPr>
          <w:rFonts w:hint="eastAsia" w:ascii="仿宋" w:hAnsi="仿宋" w:eastAsia="仿宋"/>
          <w:sz w:val="32"/>
          <w:szCs w:val="32"/>
          <w:lang w:val="en-US" w:eastAsia="zh-CN"/>
        </w:rPr>
        <w:t>人员变动、项目变动。</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lang w:val="en-US" w:eastAsia="zh-CN"/>
        </w:rPr>
        <w:t>17</w:t>
      </w:r>
      <w:r>
        <w:rPr>
          <w:rFonts w:hint="eastAsia" w:ascii="仿宋" w:hAnsi="仿宋" w:eastAsia="仿宋"/>
          <w:sz w:val="32"/>
          <w:szCs w:val="32"/>
        </w:rPr>
        <w:t>.卫生健康支出（类）其他卫生健康支出（款）其他卫生健康支出（项）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15.84</w:t>
      </w:r>
      <w:r>
        <w:rPr>
          <w:rFonts w:hint="eastAsia" w:ascii="仿宋" w:hAnsi="仿宋" w:eastAsia="仿宋"/>
          <w:sz w:val="32"/>
          <w:szCs w:val="32"/>
        </w:rPr>
        <w:t>万元，</w:t>
      </w:r>
      <w:r>
        <w:rPr>
          <w:rFonts w:hint="eastAsia" w:ascii="仿宋" w:hAnsi="仿宋" w:eastAsia="仿宋"/>
          <w:sz w:val="32"/>
          <w:szCs w:val="32"/>
          <w:highlight w:val="none"/>
        </w:rPr>
        <w:t>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lang w:val="en-US" w:eastAsia="zh-CN"/>
        </w:rPr>
        <w:t>18</w:t>
      </w:r>
      <w:r>
        <w:rPr>
          <w:rFonts w:hint="eastAsia" w:ascii="仿宋" w:hAnsi="仿宋" w:eastAsia="仿宋"/>
          <w:sz w:val="32"/>
          <w:szCs w:val="32"/>
        </w:rPr>
        <w:t>.节能环保支出（类）其他节能环保支出（款）其他节能环保支出（项）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21.6</w:t>
      </w:r>
      <w:r>
        <w:rPr>
          <w:rFonts w:hint="eastAsia" w:ascii="仿宋" w:hAnsi="仿宋" w:eastAsia="仿宋"/>
          <w:sz w:val="32"/>
          <w:szCs w:val="32"/>
        </w:rPr>
        <w:t>万元，</w:t>
      </w:r>
      <w:r>
        <w:rPr>
          <w:rFonts w:hint="eastAsia" w:ascii="仿宋" w:hAnsi="仿宋" w:eastAsia="仿宋"/>
          <w:sz w:val="32"/>
          <w:szCs w:val="32"/>
          <w:highlight w:val="none"/>
        </w:rPr>
        <w:t>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19</w:t>
      </w:r>
      <w:r>
        <w:rPr>
          <w:rFonts w:hint="eastAsia" w:ascii="仿宋" w:hAnsi="仿宋" w:eastAsia="仿宋"/>
          <w:sz w:val="32"/>
          <w:szCs w:val="32"/>
        </w:rPr>
        <w:t>.农林水支出（类）农业农村（款）科技转化与推广服务（项）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35.59</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9.44</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36.1</w:t>
      </w:r>
      <w:r>
        <w:rPr>
          <w:rFonts w:hint="eastAsia" w:ascii="仿宋" w:hAnsi="仿宋" w:eastAsia="仿宋"/>
          <w:sz w:val="32"/>
          <w:szCs w:val="32"/>
        </w:rPr>
        <w:t xml:space="preserve"> %。主要是</w:t>
      </w:r>
      <w:r>
        <w:rPr>
          <w:rFonts w:hint="eastAsia" w:ascii="仿宋" w:hAnsi="仿宋" w:eastAsia="仿宋"/>
          <w:sz w:val="32"/>
          <w:szCs w:val="32"/>
          <w:lang w:val="en-US" w:eastAsia="zh-CN"/>
        </w:rPr>
        <w:t>项目调整。</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lang w:val="en-US" w:eastAsia="zh-CN"/>
        </w:rPr>
        <w:t>20</w:t>
      </w:r>
      <w:r>
        <w:rPr>
          <w:rFonts w:hint="eastAsia" w:ascii="仿宋" w:hAnsi="仿宋" w:eastAsia="仿宋"/>
          <w:sz w:val="32"/>
          <w:szCs w:val="32"/>
        </w:rPr>
        <w:t>.农林水支出（类）农业农村（款）病虫害控制（项）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15.84</w:t>
      </w:r>
      <w:r>
        <w:rPr>
          <w:rFonts w:hint="eastAsia" w:ascii="仿宋" w:hAnsi="仿宋" w:eastAsia="仿宋"/>
          <w:sz w:val="32"/>
          <w:szCs w:val="32"/>
        </w:rPr>
        <w:t>万元，</w:t>
      </w:r>
      <w:r>
        <w:rPr>
          <w:rFonts w:hint="eastAsia" w:ascii="仿宋" w:hAnsi="仿宋" w:eastAsia="仿宋"/>
          <w:sz w:val="32"/>
          <w:szCs w:val="32"/>
          <w:highlight w:val="none"/>
        </w:rPr>
        <w:t>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 xml:space="preserve"> 年执行</w:t>
      </w:r>
      <w:r>
        <w:rPr>
          <w:rFonts w:hint="eastAsia" w:ascii="仿宋" w:hAnsi="仿宋" w:eastAsia="仿宋"/>
          <w:sz w:val="32"/>
          <w:szCs w:val="32"/>
          <w:highlight w:val="none"/>
          <w:lang w:val="en-US" w:eastAsia="zh-CN"/>
        </w:rPr>
        <w:t>未增加或减少。</w:t>
      </w:r>
    </w:p>
    <w:p>
      <w:pPr>
        <w:ind w:firstLine="640" w:firstLineChars="200"/>
        <w:rPr>
          <w:rFonts w:hint="eastAsia" w:ascii="黑体" w:hAnsi="黑体" w:eastAsia="黑体"/>
          <w:sz w:val="32"/>
          <w:szCs w:val="32"/>
        </w:rPr>
      </w:pP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.住房保障支出（类）住房改革支出（款）住房公积金（项）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165.35</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年执行数减少</w:t>
      </w:r>
      <w:r>
        <w:rPr>
          <w:rFonts w:hint="eastAsia" w:ascii="仿宋" w:hAnsi="仿宋" w:eastAsia="仿宋"/>
          <w:sz w:val="32"/>
          <w:szCs w:val="32"/>
          <w:u w:val="single"/>
          <w:lang w:val="en-US" w:eastAsia="zh-CN"/>
        </w:rPr>
        <w:t>5.74</w:t>
      </w:r>
      <w:r>
        <w:rPr>
          <w:rFonts w:hint="eastAsia" w:ascii="仿宋" w:hAnsi="仿宋" w:eastAsia="仿宋"/>
          <w:sz w:val="32"/>
          <w:szCs w:val="32"/>
        </w:rPr>
        <w:t>万元，下降</w:t>
      </w:r>
      <w:r>
        <w:rPr>
          <w:rFonts w:hint="eastAsia" w:ascii="仿宋" w:hAnsi="仿宋" w:eastAsia="仿宋"/>
          <w:sz w:val="32"/>
          <w:szCs w:val="32"/>
          <w:u w:val="single"/>
          <w:lang w:val="en-US" w:eastAsia="zh-CN"/>
        </w:rPr>
        <w:t>3.35</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人员变动。</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2024</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年一般公共预算基本支出</w:t>
      </w:r>
      <w:r>
        <w:rPr>
          <w:rFonts w:hint="eastAsia" w:ascii="仿宋" w:hAnsi="仿宋" w:eastAsia="仿宋"/>
          <w:sz w:val="32"/>
          <w:szCs w:val="32"/>
          <w:u w:val="single"/>
        </w:rPr>
        <w:t>2631.76</w:t>
      </w:r>
      <w:r>
        <w:rPr>
          <w:rFonts w:hint="eastAsia" w:ascii="仿宋" w:hAnsi="仿宋" w:eastAsia="仿宋"/>
          <w:sz w:val="32"/>
          <w:szCs w:val="32"/>
        </w:rPr>
        <w:t>万元，其中：人员经费</w:t>
      </w:r>
      <w:r>
        <w:rPr>
          <w:rFonts w:hint="eastAsia" w:ascii="仿宋" w:hAnsi="仿宋" w:eastAsia="仿宋"/>
          <w:sz w:val="32"/>
          <w:szCs w:val="32"/>
          <w:u w:val="single"/>
          <w:lang w:val="en-US" w:eastAsia="zh-CN"/>
        </w:rPr>
        <w:t>2505.24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（基本工资188.08</w:t>
      </w:r>
      <w:r>
        <w:rPr>
          <w:rFonts w:hint="eastAsia" w:ascii="仿宋" w:hAnsi="仿宋" w:eastAsia="仿宋"/>
          <w:sz w:val="32"/>
          <w:szCs w:val="32"/>
          <w:lang w:val="en-US" w:eastAsia="zh-CN"/>
        </w:rPr>
        <w:t>万元</w:t>
      </w:r>
      <w:r>
        <w:rPr>
          <w:rFonts w:hint="eastAsia" w:ascii="仿宋" w:hAnsi="仿宋" w:eastAsia="仿宋"/>
          <w:sz w:val="32"/>
          <w:szCs w:val="32"/>
        </w:rPr>
        <w:t>、津贴补贴1068.09</w:t>
      </w:r>
      <w:r>
        <w:rPr>
          <w:rFonts w:hint="eastAsia" w:ascii="仿宋" w:hAnsi="仿宋" w:eastAsia="仿宋"/>
          <w:sz w:val="32"/>
          <w:szCs w:val="32"/>
          <w:lang w:val="en-US" w:eastAsia="zh-CN"/>
        </w:rPr>
        <w:t>万元</w:t>
      </w:r>
      <w:r>
        <w:rPr>
          <w:rFonts w:hint="eastAsia" w:ascii="仿宋" w:hAnsi="仿宋" w:eastAsia="仿宋"/>
          <w:sz w:val="32"/>
          <w:szCs w:val="32"/>
        </w:rPr>
        <w:t>、奖金99.86</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220.46</w:t>
      </w:r>
      <w:r>
        <w:rPr>
          <w:rFonts w:hint="eastAsia" w:ascii="仿宋" w:hAnsi="仿宋" w:eastAsia="仿宋"/>
          <w:sz w:val="32"/>
          <w:szCs w:val="32"/>
          <w:lang w:val="en-US" w:eastAsia="zh-CN"/>
        </w:rPr>
        <w:t>万元</w:t>
      </w:r>
      <w:r>
        <w:rPr>
          <w:rFonts w:hint="eastAsia" w:ascii="仿宋" w:hAnsi="仿宋" w:eastAsia="仿宋"/>
          <w:sz w:val="32"/>
          <w:szCs w:val="32"/>
        </w:rPr>
        <w:t>、 职工基本医疗保险缴费106.1</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缴费37.38万元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1.38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0.66</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2.04</w:t>
      </w:r>
      <w:r>
        <w:rPr>
          <w:rFonts w:hint="eastAsia" w:ascii="仿宋" w:hAnsi="仿宋" w:eastAsia="仿宋"/>
          <w:sz w:val="32"/>
          <w:szCs w:val="32"/>
          <w:lang w:val="en-US" w:eastAsia="zh-CN"/>
        </w:rPr>
        <w:t>万元</w:t>
      </w:r>
      <w:r>
        <w:rPr>
          <w:rFonts w:hint="eastAsia" w:ascii="仿宋" w:hAnsi="仿宋" w:eastAsia="仿宋"/>
          <w:sz w:val="32"/>
          <w:szCs w:val="32"/>
        </w:rPr>
        <w:t>、住房公积金165.35</w:t>
      </w:r>
      <w:r>
        <w:rPr>
          <w:rFonts w:hint="eastAsia" w:ascii="仿宋" w:hAnsi="仿宋" w:eastAsia="仿宋"/>
          <w:sz w:val="32"/>
          <w:szCs w:val="32"/>
          <w:lang w:val="en-US" w:eastAsia="zh-CN"/>
        </w:rPr>
        <w:t>万元、医疗费12.96万元、</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21.84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48.63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lang w:val="en-US" w:eastAsia="zh-CN"/>
        </w:rPr>
        <w:t>93.6万元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234.78万元</w:t>
      </w:r>
      <w:r>
        <w:rPr>
          <w:rFonts w:ascii="仿宋" w:hAnsi="仿宋" w:eastAsia="仿宋"/>
          <w:sz w:val="32"/>
          <w:szCs w:val="32"/>
        </w:rPr>
        <w:t>）</w:t>
      </w:r>
      <w:r>
        <w:rPr>
          <w:rFonts w:hint="eastAsia" w:ascii="仿宋" w:hAnsi="仿宋" w:eastAsia="仿宋"/>
          <w:sz w:val="32"/>
          <w:szCs w:val="32"/>
        </w:rPr>
        <w:t>398.85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45.34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160.7</w:t>
      </w:r>
      <w:r>
        <w:rPr>
          <w:rFonts w:hint="eastAsia" w:ascii="仿宋" w:hAnsi="仿宋" w:eastAsia="仿宋"/>
          <w:sz w:val="32"/>
          <w:szCs w:val="32"/>
          <w:lang w:val="en-US" w:eastAsia="zh-CN"/>
        </w:rPr>
        <w:t>3万元</w:t>
      </w:r>
      <w:r>
        <w:rPr>
          <w:rFonts w:ascii="仿宋" w:hAnsi="仿宋" w:eastAsia="仿宋"/>
          <w:sz w:val="32"/>
          <w:szCs w:val="32"/>
        </w:rPr>
        <w:t>）</w:t>
      </w:r>
      <w:r>
        <w:rPr>
          <w:rFonts w:hint="eastAsia" w:ascii="仿宋" w:hAnsi="仿宋" w:eastAsia="仿宋"/>
          <w:sz w:val="32"/>
          <w:szCs w:val="32"/>
          <w:lang w:val="en-US" w:eastAsia="zh-CN"/>
        </w:rPr>
        <w:t>206.07万元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126.52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36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3万元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5.4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36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16</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lang w:val="en-US" w:eastAsia="zh-CN"/>
        </w:rPr>
        <w:t>101.4万元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25.12</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2024</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default" w:ascii="仿宋" w:hAnsi="仿宋" w:eastAsia="仿宋"/>
          <w:sz w:val="32"/>
          <w:szCs w:val="32"/>
          <w:lang w:val="en-US"/>
        </w:rPr>
      </w:pPr>
      <w:r>
        <w:rPr>
          <w:rFonts w:hint="eastAsia" w:ascii="仿宋" w:hAnsi="仿宋" w:eastAsia="仿宋"/>
          <w:sz w:val="32"/>
          <w:szCs w:val="32"/>
          <w:lang w:eastAsia="zh-CN"/>
        </w:rPr>
        <w:t>2024</w:t>
      </w:r>
      <w:r>
        <w:rPr>
          <w:rFonts w:hint="eastAsia" w:ascii="仿宋" w:hAnsi="仿宋" w:eastAsia="仿宋"/>
          <w:sz w:val="32"/>
          <w:szCs w:val="32"/>
        </w:rPr>
        <w:t>年“三公”经费预算数为</w:t>
      </w:r>
      <w:r>
        <w:rPr>
          <w:rFonts w:hint="eastAsia" w:ascii="仿宋" w:hAnsi="仿宋" w:eastAsia="仿宋"/>
          <w:sz w:val="32"/>
          <w:szCs w:val="32"/>
          <w:u w:val="single"/>
        </w:rPr>
        <w:t>18</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16</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2</w:t>
      </w:r>
      <w:r>
        <w:rPr>
          <w:rFonts w:hint="eastAsia" w:ascii="仿宋" w:hAnsi="仿宋" w:eastAsia="仿宋"/>
          <w:sz w:val="32"/>
          <w:szCs w:val="32"/>
        </w:rPr>
        <w:t>万元。</w:t>
      </w:r>
      <w:r>
        <w:rPr>
          <w:rFonts w:hint="eastAsia" w:ascii="仿宋" w:hAnsi="仿宋" w:eastAsia="仿宋"/>
          <w:sz w:val="32"/>
          <w:szCs w:val="32"/>
          <w:lang w:eastAsia="zh-CN"/>
        </w:rPr>
        <w:t>2024</w:t>
      </w:r>
      <w:r>
        <w:rPr>
          <w:rFonts w:hint="eastAsia" w:ascii="仿宋" w:hAnsi="仿宋" w:eastAsia="仿宋"/>
          <w:sz w:val="32"/>
          <w:szCs w:val="32"/>
        </w:rPr>
        <w:t>年“三公”经费预算比</w:t>
      </w:r>
      <w:r>
        <w:rPr>
          <w:rFonts w:hint="eastAsia" w:ascii="仿宋" w:hAnsi="仿宋" w:eastAsia="仿宋"/>
          <w:sz w:val="32"/>
          <w:szCs w:val="32"/>
          <w:lang w:eastAsia="zh-CN"/>
        </w:rPr>
        <w:t>2023</w:t>
      </w:r>
      <w:r>
        <w:rPr>
          <w:rFonts w:hint="eastAsia" w:ascii="仿宋" w:hAnsi="仿宋" w:eastAsia="仿宋"/>
          <w:sz w:val="32"/>
          <w:szCs w:val="32"/>
        </w:rPr>
        <w:t>年减少</w:t>
      </w:r>
      <w:r>
        <w:rPr>
          <w:rFonts w:hint="eastAsia" w:ascii="仿宋" w:hAnsi="仿宋" w:eastAsia="仿宋"/>
          <w:sz w:val="32"/>
          <w:szCs w:val="32"/>
          <w:u w:val="single"/>
          <w:lang w:val="en-US" w:eastAsia="zh-CN"/>
        </w:rPr>
        <w:t>3</w:t>
      </w:r>
      <w:r>
        <w:rPr>
          <w:rFonts w:hint="eastAsia" w:ascii="仿宋" w:hAnsi="仿宋" w:eastAsia="仿宋"/>
          <w:sz w:val="32"/>
          <w:szCs w:val="32"/>
        </w:rPr>
        <w:t>万元，压缩</w:t>
      </w:r>
      <w:r>
        <w:rPr>
          <w:rFonts w:hint="eastAsia" w:ascii="仿宋" w:hAnsi="仿宋" w:eastAsia="仿宋"/>
          <w:sz w:val="32"/>
          <w:szCs w:val="32"/>
          <w:u w:val="single"/>
          <w:lang w:val="en-US" w:eastAsia="zh-CN"/>
        </w:rPr>
        <w:t>14.29</w:t>
      </w:r>
      <w:r>
        <w:rPr>
          <w:rFonts w:hint="eastAsia" w:ascii="仿宋" w:hAnsi="仿宋" w:eastAsia="仿宋"/>
          <w:sz w:val="32"/>
          <w:szCs w:val="32"/>
        </w:rPr>
        <w:t>%，主要原因</w:t>
      </w:r>
      <w:r>
        <w:rPr>
          <w:rFonts w:hint="eastAsia" w:ascii="仿宋" w:hAnsi="仿宋" w:eastAsia="仿宋"/>
          <w:sz w:val="32"/>
          <w:szCs w:val="32"/>
          <w:u w:val="single"/>
        </w:rPr>
        <w:t>是</w:t>
      </w:r>
      <w:r>
        <w:rPr>
          <w:rFonts w:hint="eastAsia" w:ascii="仿宋" w:hAnsi="仿宋" w:eastAsia="仿宋"/>
          <w:sz w:val="32"/>
          <w:szCs w:val="32"/>
          <w:u w:val="single"/>
          <w:lang w:val="en-US" w:eastAsia="zh-CN"/>
        </w:rPr>
        <w:t>仲巴尼寺寺管会统一由片区管理，部门减少。</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lang w:val="en-US" w:eastAsia="zh-CN"/>
        </w:rPr>
        <w:t>0</w:t>
      </w:r>
      <w:r>
        <w:rPr>
          <w:rFonts w:hint="eastAsia" w:ascii="仿宋" w:hAnsi="仿宋" w:eastAsia="仿宋"/>
          <w:sz w:val="32"/>
          <w:szCs w:val="32"/>
        </w:rPr>
        <w:t>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4</w:t>
      </w:r>
      <w:r>
        <w:rPr>
          <w:rFonts w:hint="eastAsia" w:ascii="仿宋" w:hAnsi="仿宋" w:eastAsia="仿宋"/>
          <w:sz w:val="32"/>
          <w:szCs w:val="32"/>
        </w:rPr>
        <w:t>量，国内公务接待</w:t>
      </w:r>
      <w:r>
        <w:rPr>
          <w:rFonts w:hint="eastAsia" w:ascii="仿宋" w:hAnsi="仿宋" w:eastAsia="仿宋"/>
          <w:sz w:val="32"/>
          <w:szCs w:val="32"/>
          <w:lang w:val="en-US" w:eastAsia="zh-CN"/>
        </w:rPr>
        <w:t>70</w:t>
      </w:r>
      <w:r>
        <w:rPr>
          <w:rFonts w:hint="eastAsia" w:ascii="仿宋" w:hAnsi="仿宋" w:eastAsia="仿宋"/>
          <w:sz w:val="32"/>
          <w:szCs w:val="32"/>
        </w:rPr>
        <w:t>批次、</w:t>
      </w:r>
      <w:r>
        <w:rPr>
          <w:rFonts w:hint="eastAsia" w:ascii="仿宋" w:hAnsi="仿宋" w:eastAsia="仿宋"/>
          <w:sz w:val="32"/>
          <w:szCs w:val="32"/>
          <w:u w:val="single"/>
          <w:lang w:val="en-US" w:eastAsia="zh-CN"/>
        </w:rPr>
        <w:t>280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2024</w:t>
      </w:r>
      <w:r>
        <w:rPr>
          <w:rFonts w:hint="eastAsia" w:ascii="黑体" w:hAnsi="黑体" w:eastAsia="黑体"/>
          <w:sz w:val="32"/>
          <w:szCs w:val="32"/>
        </w:rPr>
        <w:t>年度政府性基金预算支出情况说明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我部门</w:t>
      </w:r>
      <w:r>
        <w:rPr>
          <w:rFonts w:hint="eastAsia" w:ascii="仿宋" w:hAnsi="仿宋" w:eastAsia="仿宋"/>
          <w:sz w:val="32"/>
          <w:szCs w:val="32"/>
          <w:lang w:eastAsia="zh-CN"/>
        </w:rPr>
        <w:t>2024</w:t>
      </w:r>
      <w:r>
        <w:rPr>
          <w:rFonts w:hint="eastAsia" w:ascii="仿宋" w:hAnsi="仿宋" w:eastAsia="仿宋"/>
          <w:sz w:val="32"/>
          <w:szCs w:val="32"/>
        </w:rPr>
        <w:t>年度没有使用政府性基金安排的支出</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w:t>
      </w:r>
      <w:r>
        <w:rPr>
          <w:rFonts w:hint="eastAsia" w:ascii="仿宋" w:hAnsi="仿宋" w:eastAsia="仿宋"/>
          <w:sz w:val="32"/>
          <w:szCs w:val="32"/>
          <w:lang w:eastAsia="zh-CN"/>
        </w:rPr>
        <w:t>2024</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年部门本级</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126.52</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年预算减少</w:t>
      </w:r>
      <w:r>
        <w:rPr>
          <w:rFonts w:hint="eastAsia" w:ascii="仿宋_GB2312" w:eastAsia="仿宋_GB2312" w:cs="仿宋_GB2312" w:hAnsiTheme="minorHAnsi"/>
          <w:kern w:val="0"/>
          <w:sz w:val="32"/>
          <w:szCs w:val="32"/>
          <w:u w:val="single"/>
          <w:lang w:val="en-US" w:eastAsia="zh-CN"/>
        </w:rPr>
        <w:t>15.75</w:t>
      </w:r>
      <w:r>
        <w:rPr>
          <w:rFonts w:hint="eastAsia" w:ascii="仿宋" w:hAnsi="仿宋" w:eastAsia="仿宋"/>
          <w:sz w:val="32"/>
          <w:szCs w:val="32"/>
        </w:rPr>
        <w:t>万元，降低</w:t>
      </w:r>
      <w:r>
        <w:rPr>
          <w:rFonts w:hint="eastAsia" w:ascii="仿宋" w:hAnsi="仿宋" w:eastAsia="仿宋"/>
          <w:sz w:val="32"/>
          <w:szCs w:val="32"/>
          <w:u w:val="single"/>
          <w:lang w:val="en-US" w:eastAsia="zh-CN"/>
        </w:rPr>
        <w:t>11.07</w:t>
      </w:r>
      <w:r>
        <w:rPr>
          <w:rFonts w:ascii="仿宋_GB2312" w:eastAsia="仿宋_GB2312" w:cs="仿宋_GB2312" w:hAnsiTheme="minorHAnsi"/>
          <w:kern w:val="0"/>
          <w:sz w:val="32"/>
          <w:szCs w:val="32"/>
          <w:u w:val="single"/>
        </w:rPr>
        <w:t xml:space="preserve"> </w:t>
      </w:r>
      <w:r>
        <w:rPr>
          <w:rFonts w:ascii="仿宋" w:hAnsi="仿宋" w:eastAsia="仿宋"/>
          <w:sz w:val="32"/>
          <w:szCs w:val="32"/>
          <w:u w:val="single"/>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single"/>
          <w:lang w:val="en-US" w:eastAsia="zh-CN"/>
        </w:rPr>
        <w:t>人员变动</w:t>
      </w:r>
      <w:r>
        <w:rPr>
          <w:rFonts w:ascii="仿宋_GB2312" w:eastAsia="仿宋_GB2312" w:cs="仿宋_GB2312" w:hAnsiTheme="minorHAnsi"/>
          <w:kern w:val="0"/>
          <w:sz w:val="32"/>
          <w:szCs w:val="32"/>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2023年度我乡无政府采购预算。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u w:val="single"/>
          <w:lang w:val="en-US" w:eastAsia="zh-CN"/>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u w:val="single"/>
          <w:lang w:val="en-US" w:eastAsia="zh-CN"/>
        </w:rPr>
        <w:t>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辆，其中特种专业技术用车</w:t>
      </w:r>
      <w:r>
        <w:rPr>
          <w:rFonts w:hint="eastAsia" w:ascii="仿宋" w:hAnsi="仿宋" w:eastAsia="仿宋"/>
          <w:sz w:val="32"/>
          <w:szCs w:val="32"/>
          <w:u w:val="single"/>
          <w:lang w:val="en-US" w:eastAsia="zh-CN"/>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lang w:val="en-US" w:eastAsia="zh-CN"/>
        </w:rPr>
        <w:t>出差</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w:t>
      </w:r>
      <w:r>
        <w:rPr>
          <w:rFonts w:hint="eastAsia" w:ascii="仿宋" w:hAnsi="仿宋" w:eastAsia="仿宋"/>
          <w:b w:val="0"/>
          <w:bCs w:val="0"/>
          <w:sz w:val="32"/>
          <w:szCs w:val="32"/>
          <w:u w:val="single"/>
          <w:lang w:val="en-US" w:eastAsia="zh-CN"/>
        </w:rPr>
        <w:t xml:space="preserve"> </w:t>
      </w:r>
      <w:r>
        <w:rPr>
          <w:rFonts w:hint="eastAsia" w:ascii="仿宋_GB2312" w:eastAsia="仿宋_GB2312" w:cs="仿宋_GB2312" w:hAnsiTheme="minorHAnsi"/>
          <w:b w:val="0"/>
          <w:bCs w:val="0"/>
          <w:kern w:val="0"/>
          <w:sz w:val="32"/>
          <w:szCs w:val="32"/>
          <w:u w:val="single"/>
          <w:lang w:val="en-US" w:eastAsia="zh-CN"/>
        </w:rPr>
        <w:t xml:space="preserve">2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2024</w:t>
      </w:r>
      <w:r>
        <w:rPr>
          <w:rFonts w:hint="eastAsia" w:ascii="楷体" w:hAnsi="楷体" w:eastAsia="楷体"/>
          <w:sz w:val="32"/>
          <w:szCs w:val="32"/>
        </w:rPr>
        <w:t>年预算绩效目标管理情况。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42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2893.55</w:t>
      </w:r>
      <w:r>
        <w:rPr>
          <w:rFonts w:hint="eastAsia" w:ascii="仿宋" w:hAnsi="仿宋" w:eastAsia="仿宋"/>
          <w:sz w:val="32"/>
          <w:szCs w:val="32"/>
        </w:rPr>
        <w:t>万元</w:t>
      </w:r>
      <w:r>
        <w:rPr>
          <w:rFonts w:hint="eastAsia" w:ascii="仿宋" w:hAnsi="仿宋" w:eastAsia="仿宋"/>
          <w:sz w:val="32"/>
          <w:szCs w:val="32"/>
          <w:highlight w:val="none"/>
        </w:rPr>
        <w:t>，</w:t>
      </w:r>
      <w:r>
        <w:rPr>
          <w:rFonts w:hint="eastAsia" w:ascii="仿宋" w:hAnsi="仿宋" w:eastAsia="仿宋"/>
          <w:color w:val="auto"/>
          <w:sz w:val="32"/>
          <w:szCs w:val="32"/>
          <w:highlight w:val="none"/>
        </w:rPr>
        <w:t>其中：</w:t>
      </w:r>
      <w:r>
        <w:rPr>
          <w:rFonts w:hint="eastAsia" w:ascii="仿宋" w:hAnsi="仿宋" w:eastAsia="仿宋"/>
          <w:color w:val="auto"/>
          <w:sz w:val="32"/>
          <w:szCs w:val="32"/>
          <w:highlight w:val="none"/>
          <w:lang w:val="en-US" w:eastAsia="zh-CN"/>
        </w:rPr>
        <w:t>财政性资金：</w:t>
      </w:r>
      <w:r>
        <w:rPr>
          <w:rFonts w:hint="eastAsia" w:ascii="仿宋_GB2312" w:eastAsia="仿宋_GB2312" w:cs="仿宋_GB2312" w:hAnsiTheme="minorHAnsi"/>
          <w:kern w:val="0"/>
          <w:sz w:val="32"/>
          <w:szCs w:val="32"/>
          <w:highlight w:val="none"/>
          <w:u w:val="single"/>
        </w:rPr>
        <w:t>289</w:t>
      </w:r>
      <w:r>
        <w:rPr>
          <w:rFonts w:hint="eastAsia" w:ascii="仿宋_GB2312" w:eastAsia="仿宋_GB2312" w:cs="仿宋_GB2312" w:hAnsiTheme="minorHAnsi"/>
          <w:kern w:val="0"/>
          <w:sz w:val="32"/>
          <w:szCs w:val="32"/>
          <w:u w:val="single"/>
        </w:rPr>
        <w:t>3.55</w:t>
      </w:r>
      <w:r>
        <w:rPr>
          <w:rFonts w:hint="eastAsia" w:ascii="仿宋" w:hAnsi="仿宋" w:eastAsia="仿宋"/>
          <w:sz w:val="32"/>
          <w:szCs w:val="32"/>
        </w:rPr>
        <w:t>。重点项目（见名词解释）实行绩效目标管理</w:t>
      </w:r>
      <w:r>
        <w:rPr>
          <w:rFonts w:hint="eastAsia" w:ascii="仿宋_GB2312" w:eastAsia="仿宋_GB2312" w:cs="仿宋_GB2312" w:hAnsiTheme="minorHAnsi"/>
          <w:kern w:val="0"/>
          <w:sz w:val="32"/>
          <w:szCs w:val="32"/>
          <w:u w:val="single"/>
          <w:lang w:val="en-US" w:eastAsia="zh-CN"/>
        </w:rPr>
        <w:t>16</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村级党建工作经费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60</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新时代文明活动中心（乡村振兴那曲奋进）经费）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11</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代表履职补贴</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9.12</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乡镇人大工作经费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3</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乡镇文化站免费开放经费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3.6</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乡镇食</w:t>
      </w:r>
      <w:bookmarkStart w:id="0" w:name="_GoBack"/>
      <w:bookmarkEnd w:id="0"/>
      <w:r>
        <w:rPr>
          <w:rFonts w:hint="eastAsia" w:ascii="仿宋_GB2312" w:eastAsia="仿宋_GB2312" w:cs="仿宋_GB2312" w:hAnsiTheme="minorHAnsi"/>
          <w:kern w:val="0"/>
          <w:sz w:val="32"/>
          <w:szCs w:val="32"/>
          <w:u w:val="single"/>
        </w:rPr>
        <w:t>堂运行经费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15</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生态管护员补助</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21.6</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乡镇供暖运行经费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50</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村卫生室运行经费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6</w:t>
      </w:r>
      <w:r>
        <w:rPr>
          <w:rFonts w:hint="eastAsia" w:ascii="仿宋" w:hAnsi="仿宋" w:eastAsia="仿宋"/>
          <w:sz w:val="32"/>
          <w:szCs w:val="32"/>
        </w:rPr>
        <w:t>万元；项目名称</w:t>
      </w:r>
      <w:r>
        <w:rPr>
          <w:rFonts w:hint="eastAsia" w:ascii="仿宋" w:hAnsi="仿宋" w:eastAsia="仿宋"/>
          <w:sz w:val="32"/>
          <w:szCs w:val="32"/>
          <w:lang w:val="en-US" w:eastAsia="zh-CN"/>
        </w:rPr>
        <w:t>驻村</w:t>
      </w:r>
      <w:r>
        <w:rPr>
          <w:rFonts w:hint="eastAsia" w:ascii="仿宋_GB2312" w:eastAsia="仿宋_GB2312" w:cs="仿宋_GB2312" w:hAnsiTheme="minorHAnsi"/>
          <w:kern w:val="0"/>
          <w:sz w:val="32"/>
          <w:szCs w:val="32"/>
          <w:u w:val="single"/>
        </w:rPr>
        <w:t>取暖费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6.48</w:t>
      </w:r>
      <w:r>
        <w:rPr>
          <w:rFonts w:hint="eastAsia" w:ascii="仿宋" w:hAnsi="仿宋" w:eastAsia="仿宋"/>
          <w:sz w:val="32"/>
          <w:szCs w:val="32"/>
        </w:rPr>
        <w:t>万元；项目名称</w:t>
      </w:r>
      <w:r>
        <w:rPr>
          <w:rFonts w:hint="eastAsia" w:ascii="仿宋" w:hAnsi="仿宋" w:eastAsia="仿宋"/>
          <w:sz w:val="32"/>
          <w:szCs w:val="32"/>
          <w:lang w:val="en-US" w:eastAsia="zh-CN"/>
        </w:rPr>
        <w:t>驻村</w:t>
      </w:r>
      <w:r>
        <w:rPr>
          <w:rFonts w:hint="eastAsia" w:ascii="仿宋_GB2312" w:eastAsia="仿宋_GB2312" w:cs="仿宋_GB2312" w:hAnsiTheme="minorHAnsi"/>
          <w:kern w:val="0"/>
          <w:sz w:val="32"/>
          <w:szCs w:val="32"/>
          <w:u w:val="single"/>
        </w:rPr>
        <w:t>交通费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30</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文艺演出队经费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12</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基层政权建设</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20</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乡镇人大保障经费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5</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村文艺演出队经费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6</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戏曲进乡村</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3</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lang w:val="en-US" w:eastAsia="zh-CN"/>
        </w:rPr>
        <w:t>9.05</w:t>
      </w:r>
      <w:r>
        <w:rPr>
          <w:rFonts w:hint="eastAsia" w:ascii="仿宋" w:hAnsi="仿宋" w:eastAsia="仿宋"/>
          <w:sz w:val="32"/>
          <w:szCs w:val="32"/>
        </w:rPr>
        <w:t>%。</w:t>
      </w:r>
    </w:p>
    <w:p>
      <w:pPr>
        <w:spacing w:line="588" w:lineRule="exact"/>
        <w:ind w:firstLine="640" w:firstLineChars="200"/>
        <w:rPr>
          <w:rFonts w:hint="eastAsia" w:ascii="仿宋" w:hAnsi="仿宋" w:eastAsia="仿宋"/>
          <w:sz w:val="32"/>
          <w:szCs w:val="32"/>
          <w:lang w:eastAsia="zh-CN"/>
        </w:rPr>
      </w:pPr>
    </w:p>
    <w:p>
      <w:pPr>
        <w:spacing w:line="588" w:lineRule="exact"/>
        <w:ind w:firstLine="640" w:firstLineChars="200"/>
        <w:rPr>
          <w:rFonts w:hint="eastAsia" w:ascii="仿宋" w:hAnsi="仿宋" w:eastAsia="仿宋"/>
          <w:sz w:val="32"/>
          <w:szCs w:val="32"/>
          <w:lang w:eastAsia="zh-CN"/>
        </w:rPr>
      </w:pPr>
    </w:p>
    <w:p>
      <w:pPr>
        <w:spacing w:line="588" w:lineRule="exact"/>
        <w:ind w:firstLine="640" w:firstLineChars="200"/>
        <w:rPr>
          <w:rFonts w:hint="eastAsia" w:ascii="仿宋" w:hAnsi="仿宋" w:eastAsia="仿宋"/>
          <w:sz w:val="32"/>
          <w:szCs w:val="32"/>
          <w:lang w:eastAsia="zh-CN"/>
        </w:rPr>
      </w:pPr>
    </w:p>
    <w:tbl>
      <w:tblPr>
        <w:tblStyle w:val="5"/>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736"/>
        <w:gridCol w:w="586"/>
        <w:gridCol w:w="641"/>
        <w:gridCol w:w="914"/>
        <w:gridCol w:w="1718"/>
        <w:gridCol w:w="723"/>
        <w:gridCol w:w="709"/>
        <w:gridCol w:w="695"/>
        <w:gridCol w:w="587"/>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8" w:hRule="atLeast"/>
        </w:trPr>
        <w:tc>
          <w:tcPr>
            <w:tcW w:w="8334" w:type="dxa"/>
            <w:gridSpan w:val="11"/>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1843" w:type="dxa"/>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1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86" w:type="dxa"/>
            <w:gridSpan w:val="3"/>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2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73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58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64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18"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2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09"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9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58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0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54000021Y000000005098-商品和服务支出</w:t>
            </w:r>
          </w:p>
        </w:tc>
        <w:tc>
          <w:tcPr>
            <w:tcW w:w="5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科目调整次数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预算编制质量=∣（执行数-预算数）/预算数∣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“三公经费控制率”=（实际支出数/预算安排数）×100%</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54000021Y000000005227-工会经费</w:t>
            </w:r>
          </w:p>
        </w:tc>
        <w:tc>
          <w:tcPr>
            <w:tcW w:w="58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25.12</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“三公经费控制率”=（实际支出数/预算安排数）×100%</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预算编制质量=∣（执行数-预算数）/预算数∣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科目调整次数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54062422T000000378360-村级党建工作经费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指标2：保障村级组织活动场所运行个数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指标1：发挥党员先锋模范作用，带动群众共同致富</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指标1：村级党组织活动所需经费</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指标1：不断提升村居党建工作质量，实现村级党组织和工作从有形覆盖向有效覆盖转变</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指标1：保障村级党组织个数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指标1：群众对党建工作的满意度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指标2：村级党组织党建设备所需经费</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指标2：村居党建重点任务保障率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指标1：经费使用时限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指标1：村级党组织采购办公设备验收合格率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54062422T000000676282-新时代文明活动中心（乡村振兴那曲奋进）经费）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开展乡村振兴那曲奋进活动宣传效果</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开展乡村振兴那曲奋进活动宣传普及率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乡村振兴那曲奋进活动奖励资金</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乡村振兴那曲奋进活动宣传材料、误工补贴费用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活动完成时限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开展乡村振兴那曲奋进活动场次</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进一步激发广大牧民群众参与“四个创建”“四个走在前列”伟大实践的建设热情氛围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开展乡村振兴那曲奋进活动参与人员数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持续弘扬中华优秀传统文化，自觉坚定群众“感党恩、爱核心”的理想信念</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牧民群众满意度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54062422T000000676811-代表履职补贴</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认真做好意见建议的整理，交办，督办和反馈工作，持续发挥人大代表对社会的积极贡献</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人大代表履职补贴每人资金</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人大代表监督率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组织开展人大会议次数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受理人大代表解决群众困难</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群众满意度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切实履行工作职责，充分发挥人大代表作用，解决人民关注的问题</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人大代表履职补贴拨付时限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组织开展措玛乡人大会议参会人数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人大代表履职补贴资金总额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54062423T000001035842-乡镇人大工作经费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牧民群众对人大代表工作满意度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人大代表误工补贴拨付时限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认真做好意见建议的整理，交办，督办和反馈工作，持续发挥人大代表对社会的积极贡献</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召开人大代表会议所需费用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组织开展人大会议次数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人大代表紧扣民生民主主题焦点，切实履行工作职责，充分发挥人大代表作用，解决人民关注的问题</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有效发挥</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人大代表误工补贴费用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组织开展人大会议参会人数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受理人大代表和群众来信来访办结率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人大代表会议参会率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54062423T000001109085-乡镇文化站免费开放经费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通过文艺演出活动、宣传政策活动等形式，为加快基层农牧区公共文化服务体系建设和奋力谱写中华民族伟大复兴中国梦西藏篇章贡献力量。</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采购乡级文艺演出服装验收合格率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建立乡级文艺演出队人员数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观看人员满意度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演出队总费用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采购乡级文艺演出队服装套</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文艺演出队误工补贴费用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文艺演出队演出覆盖率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经费使用时限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通过文艺演出活动、宣传政策活动等形式，大力宣传习近平新时代中国特色社会主义思想，宣传党的路线方针政策，有效提升广大牧民听党话、跟党走的理念。</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54062424T000001468165-乡镇食堂运行经费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食堂运行每周采购次数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指标1：食堂运行补助资金总额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食堂运行每周天数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指标2：食堂运行购买金额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干部职工满意度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食堂运行粮食蔬菜质量合格率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食堂运行食品安全保障率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食堂运行干部职工就餐人数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正常运行我乡食堂，更好全心全意为人民服务</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食堂有序运行，持续提升干部职工幸福感、归属感</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54062424T000001468491-生态管护员补助</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村级生态管护员补助资金每人标准</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生态管护保护巡逻合格率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村级生态管护员补助资金兑现时间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村级生态管护员补助资金总额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村级生态管护员从事人员数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生态管护保护巡逻每人次数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生态管护保护巡逻完成率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村级生态管护员满意度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努力形成人人都是监督员、人人都是保护者，全民参与生态环境保护的良好氛围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通过生态管护员补偿机制，增强生态功能，减少环境污染的可持续影响</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54062424T000001469277-乡镇供暖运行经费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干部职工满意度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供暖所需经费</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购买供暖设备的经费</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供暖面积的合格率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解决乡政府取暖问题</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经费使用期限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购买供暖设备的种类</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购买供暖设备的合格率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供暖面积</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通过供暖解决干部职工取暖问题</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54062424T000001470023-村卫生室运行经费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指标1：村卫生室采购基础设备品名类</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指标1：牧民群众满意度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指标1：采购完成时限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指标2：村卫生室采购基础设备资金总额指标1：村卫生室基本医疗服务水平提升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指标2：村卫生室采购医疗物资品名类</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指标2：村卫生室采购基础设备资金总额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指标1：医疗物资验收合格率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指标2：村民覆盖率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指标1：持续改善牧民群众的就医条件</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指标1：村卫生室采购医疗物资资金总额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54062424T000001659805-驻村工作经费-取暖费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驻村工作队取暖费每月标准</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确保驻村冬季取暖有煤烧，持续提升为民服务工作效率。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着力解决驻村工作队九个月取暖费，确保驻村工作队寒冷时有煤炭烧，更好地完成全村各项任务工作</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采购煤炭验收合格率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驻村工作队取暖费经费报销时限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取暖费受益驻村工作队数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驻村工作队取暖费享受覆盖率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驻村工作队享受取暖费月数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驻村工作队满意度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驻村工作队取暖费经费总额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54062424T000001659809-驻村工作经费-交通费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开展走村入户相关活动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每村开展走村入户交通费</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开展入户交通费总额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经费落实率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资金兑现时间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加强走村入户</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群众满意度满</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切实强化基层政权执政能力建设，有利于巩固执政基础，持续提升为民服务质量</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所用资金效果达标率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开展活动进村村居数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54062424T000001659815-驻村工作经费-文艺演出队经费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观看牧民群众反馈效果</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牧民群众满意度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文艺演出每村标准</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文艺演出完成时间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持续提升传承发扬优秀传统文化精神，推动全村精神文明建设</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带动全村经济社会协调发展，丰富牧民群众精神文明生活</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文艺演出队购买演出服装</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购买演出服装质量合格率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开展文艺演出活动项目数量</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文艺演出资金总额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54062424T000001659871-基层政权建设</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采购办公家具、基本办公设备种类</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切实强化基层政权执政能力建设，有利于巩固执政基础，持续提升为民服务质量。</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维修办公用房所需经费</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采购办公家具、基本办公设备验收合格率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维修办公用房面积</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维修办公用房竣工验收合格率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政府满意度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购办公家具、基本办公设备所需经费</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经费使用时限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增强基层政府提供基本公共服务的能力，加快全乡经济发展，维护全乡稳定团结。</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54062424T000001659906-乡镇人大保障经费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认真做好意见建议的整理，交办，督办和反馈工作，持续发挥人大代表对社会的积极贡献</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受理人大代表和群众来信来访办结率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人大代表会议参会率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人大代表误工补贴拨付时限</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组织开展措玛乡人大会议参会人数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牧民群众对人大代表工作满意度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人大代表误工补贴费用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组织开展人大会议次数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人大代表紧扣民生民主主题焦点，切实履行工作职责，充分发挥人大代表作用，解决人民关注的问题</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召开人大代表会议所需费用</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54062424T000001683195-村文艺演出队经费</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牧民群众满意度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观看牧民群众反馈效果</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文艺演出队购买演出服装</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带动全村经济社会协调发展，丰富牧民群众精神文明生活</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文艺演出奖金及人员误工补助每村标准</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文艺演出完成时间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行政村文艺演出队数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购买演出服装质量合格率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持续提升传承发扬优秀传统文化精神，推动全村精神文明建设</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购买演出服装资金每村标准</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54062424T000001683204-戏曲进乡村</w:t>
            </w:r>
          </w:p>
        </w:tc>
        <w:tc>
          <w:tcPr>
            <w:tcW w:w="58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开展戏曲进乡村活动进村村居数</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时效指标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活动完成时间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开展戏曲进乡村活动演出人员误工补贴总额</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成本指标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经济成本指标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开展戏曲进乡村活动误工补贴</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可持续影响指标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持续提升“管肚子更要管脑子”群众的意识形态工作，增强引导群众跟党走的自觉性。</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满意度指标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服务对象满意度指标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牧民群众满意度</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效益指标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社会效益指标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引导广大群众“感党恩、爱核心”，自觉坚定跟党走的理想信念，始终坚持中国特色社会主义道路。</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定性</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开展戏曲进乡村活动宣传普及率</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数量指标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开展戏曲进乡村活动场次</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521"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产出指标</w:t>
            </w:r>
          </w:p>
        </w:tc>
        <w:tc>
          <w:tcPr>
            <w:tcW w:w="91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质量指标</w:t>
            </w:r>
          </w:p>
        </w:tc>
        <w:tc>
          <w:tcPr>
            <w:tcW w:w="171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开展戏曲进乡村活动宣传效果</w:t>
            </w:r>
          </w:p>
        </w:tc>
        <w:tc>
          <w:tcPr>
            <w:tcW w:w="7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w:t>
            </w:r>
          </w:p>
        </w:tc>
        <w:tc>
          <w:tcPr>
            <w:tcW w:w="70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五）</w:t>
      </w:r>
      <w:r>
        <w:rPr>
          <w:rFonts w:hint="eastAsia" w:ascii="楷体" w:hAnsi="楷体" w:eastAsia="楷体"/>
          <w:sz w:val="32"/>
          <w:szCs w:val="32"/>
        </w:rPr>
        <w:t>乡村振兴衔接资金管理使用情况及绩效目标情况说明。</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2024年我乡无乡村振兴衔接资金</w:t>
      </w:r>
    </w:p>
    <w:p>
      <w:pPr>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截至目前我乡无政府债务情况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ZWI5ODkyNjJlYzQ1ZTNkMTJiN2ViODBiMGY4M2Q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C337D"/>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1828"/>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0B405F"/>
    <w:rsid w:val="01323CE1"/>
    <w:rsid w:val="01374E54"/>
    <w:rsid w:val="025B2DC4"/>
    <w:rsid w:val="040023E4"/>
    <w:rsid w:val="04003C23"/>
    <w:rsid w:val="048B3E34"/>
    <w:rsid w:val="05AE3E9E"/>
    <w:rsid w:val="05B66C8F"/>
    <w:rsid w:val="05EF21A1"/>
    <w:rsid w:val="06F55595"/>
    <w:rsid w:val="09CF031F"/>
    <w:rsid w:val="0A755BF2"/>
    <w:rsid w:val="0A7B04A7"/>
    <w:rsid w:val="0AFF4C34"/>
    <w:rsid w:val="0B30303F"/>
    <w:rsid w:val="0B845139"/>
    <w:rsid w:val="0BAD643E"/>
    <w:rsid w:val="0DBC0BBA"/>
    <w:rsid w:val="0E2A1FC8"/>
    <w:rsid w:val="0EC046DA"/>
    <w:rsid w:val="10234F21"/>
    <w:rsid w:val="10354C54"/>
    <w:rsid w:val="11472E91"/>
    <w:rsid w:val="11540DC7"/>
    <w:rsid w:val="136B6FEA"/>
    <w:rsid w:val="143F42F3"/>
    <w:rsid w:val="165A18B8"/>
    <w:rsid w:val="18D56FD4"/>
    <w:rsid w:val="19397563"/>
    <w:rsid w:val="1B9B2757"/>
    <w:rsid w:val="1BE063BC"/>
    <w:rsid w:val="1DFC2F7A"/>
    <w:rsid w:val="1E696B3C"/>
    <w:rsid w:val="1E6A01BF"/>
    <w:rsid w:val="1EB8717C"/>
    <w:rsid w:val="1ED33FB6"/>
    <w:rsid w:val="1EDB2E6A"/>
    <w:rsid w:val="20436F19"/>
    <w:rsid w:val="2100305C"/>
    <w:rsid w:val="21464F13"/>
    <w:rsid w:val="21493377"/>
    <w:rsid w:val="216D6944"/>
    <w:rsid w:val="21702D0C"/>
    <w:rsid w:val="21CB1411"/>
    <w:rsid w:val="237D2742"/>
    <w:rsid w:val="247B0D31"/>
    <w:rsid w:val="2480698E"/>
    <w:rsid w:val="25631775"/>
    <w:rsid w:val="25D23219"/>
    <w:rsid w:val="26EC030B"/>
    <w:rsid w:val="29C0782D"/>
    <w:rsid w:val="2A9D36CA"/>
    <w:rsid w:val="2B715282"/>
    <w:rsid w:val="2B924469"/>
    <w:rsid w:val="2BA03D13"/>
    <w:rsid w:val="2BD1187D"/>
    <w:rsid w:val="2BEF61A7"/>
    <w:rsid w:val="2CC17549"/>
    <w:rsid w:val="2D0637A8"/>
    <w:rsid w:val="2EA27501"/>
    <w:rsid w:val="2F416D1A"/>
    <w:rsid w:val="2F91377F"/>
    <w:rsid w:val="2F923A19"/>
    <w:rsid w:val="2F9E416C"/>
    <w:rsid w:val="30406FD1"/>
    <w:rsid w:val="307A0735"/>
    <w:rsid w:val="31E21D90"/>
    <w:rsid w:val="325F5E35"/>
    <w:rsid w:val="3273368E"/>
    <w:rsid w:val="338D077F"/>
    <w:rsid w:val="34473024"/>
    <w:rsid w:val="344E6102"/>
    <w:rsid w:val="349D49F2"/>
    <w:rsid w:val="349F69BC"/>
    <w:rsid w:val="34A02734"/>
    <w:rsid w:val="361E7DB5"/>
    <w:rsid w:val="374101FF"/>
    <w:rsid w:val="38B60778"/>
    <w:rsid w:val="3C1001A0"/>
    <w:rsid w:val="3C885F88"/>
    <w:rsid w:val="3D485717"/>
    <w:rsid w:val="3D510A70"/>
    <w:rsid w:val="3E09134A"/>
    <w:rsid w:val="3EB5502E"/>
    <w:rsid w:val="3F0A35CC"/>
    <w:rsid w:val="3F6E5909"/>
    <w:rsid w:val="3FAF1A7E"/>
    <w:rsid w:val="3FB928FC"/>
    <w:rsid w:val="405E4B9E"/>
    <w:rsid w:val="405F5252"/>
    <w:rsid w:val="411918A4"/>
    <w:rsid w:val="41601281"/>
    <w:rsid w:val="4162149D"/>
    <w:rsid w:val="416A2100"/>
    <w:rsid w:val="41792343"/>
    <w:rsid w:val="41EB0F0C"/>
    <w:rsid w:val="42492EF4"/>
    <w:rsid w:val="43C875B2"/>
    <w:rsid w:val="440305EA"/>
    <w:rsid w:val="44202F4A"/>
    <w:rsid w:val="44AC2A30"/>
    <w:rsid w:val="44CD1324"/>
    <w:rsid w:val="45813EBC"/>
    <w:rsid w:val="46737CA9"/>
    <w:rsid w:val="479B74B7"/>
    <w:rsid w:val="48757D08"/>
    <w:rsid w:val="49117305"/>
    <w:rsid w:val="495042D1"/>
    <w:rsid w:val="4B2772B4"/>
    <w:rsid w:val="4B72052F"/>
    <w:rsid w:val="4BF2341E"/>
    <w:rsid w:val="4C4243A5"/>
    <w:rsid w:val="4CB701C3"/>
    <w:rsid w:val="4EEE25C2"/>
    <w:rsid w:val="4EF43951"/>
    <w:rsid w:val="4F18319B"/>
    <w:rsid w:val="4F2C30EB"/>
    <w:rsid w:val="4F3A0C9E"/>
    <w:rsid w:val="4F8E7813"/>
    <w:rsid w:val="5060304C"/>
    <w:rsid w:val="50815DA6"/>
    <w:rsid w:val="50F639B0"/>
    <w:rsid w:val="51932FAD"/>
    <w:rsid w:val="5198339A"/>
    <w:rsid w:val="522F5E6A"/>
    <w:rsid w:val="53226915"/>
    <w:rsid w:val="53CE29C2"/>
    <w:rsid w:val="53FF0DCE"/>
    <w:rsid w:val="55A16646"/>
    <w:rsid w:val="565F7902"/>
    <w:rsid w:val="568D446F"/>
    <w:rsid w:val="57BB325E"/>
    <w:rsid w:val="580B5F93"/>
    <w:rsid w:val="58B303D9"/>
    <w:rsid w:val="59F1740B"/>
    <w:rsid w:val="5A5D23AA"/>
    <w:rsid w:val="5A6C083F"/>
    <w:rsid w:val="5F906D7E"/>
    <w:rsid w:val="5FF11F12"/>
    <w:rsid w:val="61CB22EF"/>
    <w:rsid w:val="62361E5F"/>
    <w:rsid w:val="62CE02E9"/>
    <w:rsid w:val="630F445E"/>
    <w:rsid w:val="63E853DA"/>
    <w:rsid w:val="63EB0A27"/>
    <w:rsid w:val="643423CE"/>
    <w:rsid w:val="64EE4C72"/>
    <w:rsid w:val="65907F87"/>
    <w:rsid w:val="66E225B5"/>
    <w:rsid w:val="679D472E"/>
    <w:rsid w:val="686479FA"/>
    <w:rsid w:val="68B43ADD"/>
    <w:rsid w:val="68D0643D"/>
    <w:rsid w:val="68E819D9"/>
    <w:rsid w:val="6AA27D9E"/>
    <w:rsid w:val="6B144D07"/>
    <w:rsid w:val="6B827EC3"/>
    <w:rsid w:val="6C0E5BFA"/>
    <w:rsid w:val="6C7F08A6"/>
    <w:rsid w:val="6CBA12FB"/>
    <w:rsid w:val="6D9E2FAE"/>
    <w:rsid w:val="6DD62748"/>
    <w:rsid w:val="6DE704B1"/>
    <w:rsid w:val="6E0A419F"/>
    <w:rsid w:val="6E7F5325"/>
    <w:rsid w:val="6ED24CBD"/>
    <w:rsid w:val="6F255735"/>
    <w:rsid w:val="705A140E"/>
    <w:rsid w:val="707636FD"/>
    <w:rsid w:val="72CD042F"/>
    <w:rsid w:val="73D634A1"/>
    <w:rsid w:val="740F0761"/>
    <w:rsid w:val="74324450"/>
    <w:rsid w:val="74A013B9"/>
    <w:rsid w:val="750E0A19"/>
    <w:rsid w:val="755A5A0C"/>
    <w:rsid w:val="764F753B"/>
    <w:rsid w:val="768674F2"/>
    <w:rsid w:val="76FE273D"/>
    <w:rsid w:val="775F37AE"/>
    <w:rsid w:val="77A318EC"/>
    <w:rsid w:val="77AF64E3"/>
    <w:rsid w:val="78014865"/>
    <w:rsid w:val="7863107C"/>
    <w:rsid w:val="79627585"/>
    <w:rsid w:val="7B3945B7"/>
    <w:rsid w:val="7CA659DB"/>
    <w:rsid w:val="7D0D15B6"/>
    <w:rsid w:val="7D733B0F"/>
    <w:rsid w:val="7D9F2B56"/>
    <w:rsid w:val="7E215319"/>
    <w:rsid w:val="7E756C01"/>
    <w:rsid w:val="7FDA60C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font4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10716</Words>
  <Characters>12376</Characters>
  <Lines>27</Lines>
  <Paragraphs>7</Paragraphs>
  <TotalTime>14</TotalTime>
  <ScaleCrop>false</ScaleCrop>
  <LinksUpToDate>false</LinksUpToDate>
  <CharactersWithSpaces>12471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CCKC-USER</cp:lastModifiedBy>
  <cp:lastPrinted>2024-02-29T03:10:49Z</cp:lastPrinted>
  <dcterms:modified xsi:type="dcterms:W3CDTF">2024-02-29T03:12:11Z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2E44DA74401E4118A7519668FE7640BE_12</vt:lpwstr>
  </property>
</Properties>
</file>