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安多县人民医院</w:t>
      </w:r>
      <w:r>
        <w:rPr>
          <w:rFonts w:hint="eastAsia" w:ascii="方正小标宋简体" w:hAnsi="仿宋" w:eastAsia="方正小标宋简体"/>
          <w:sz w:val="44"/>
          <w:szCs w:val="44"/>
        </w:rPr>
        <w:t>（部门）</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02</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jc w:val="cente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人民医院</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人民医院</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人民医院</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人民医院</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hint="eastAsia"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（一）</w:t>
      </w:r>
      <w:r>
        <w:rPr>
          <w:rFonts w:hint="eastAsia" w:ascii="楷体" w:hAnsi="楷体" w:eastAsia="楷体"/>
          <w:sz w:val="32"/>
          <w:szCs w:val="32"/>
        </w:rPr>
        <w:t>部门职责。</w:t>
      </w:r>
    </w:p>
    <w:p>
      <w:pPr>
        <w:ind w:firstLine="640" w:firstLineChars="200"/>
        <w:rPr>
          <w:rFonts w:hint="eastAsia" w:ascii="仿宋" w:hAnsi="仿宋" w:eastAsia="仿宋"/>
          <w:sz w:val="32"/>
          <w:szCs w:val="32"/>
        </w:rPr>
      </w:pPr>
      <w:r>
        <w:rPr>
          <w:rFonts w:hint="eastAsia" w:ascii="仿宋" w:hAnsi="仿宋" w:eastAsia="仿宋"/>
          <w:sz w:val="32"/>
          <w:szCs w:val="32"/>
        </w:rPr>
        <w:t>为了加强各级工作人员的责任心，实行岗位责任制，做好医院工作，特制定医院工作人员职责。</w:t>
      </w:r>
    </w:p>
    <w:p>
      <w:pPr>
        <w:ind w:firstLine="640" w:firstLineChars="200"/>
        <w:rPr>
          <w:rFonts w:hint="eastAsia" w:ascii="仿宋" w:hAnsi="仿宋" w:eastAsia="仿宋"/>
          <w:sz w:val="32"/>
          <w:szCs w:val="32"/>
        </w:rPr>
      </w:pPr>
      <w:r>
        <w:rPr>
          <w:rFonts w:hint="eastAsia" w:ascii="仿宋" w:hAnsi="仿宋" w:eastAsia="仿宋"/>
          <w:sz w:val="32"/>
          <w:szCs w:val="32"/>
        </w:rPr>
        <w:t>在上级和医院党委领导下，根据党的方针政策全面领导医院工作，包括医疗、教学、科研、预防、人事、财务和总务等工作。</w:t>
      </w:r>
    </w:p>
    <w:p>
      <w:pPr>
        <w:ind w:firstLine="640" w:firstLineChars="200"/>
        <w:rPr>
          <w:rFonts w:hint="eastAsia" w:ascii="仿宋" w:hAnsi="仿宋" w:eastAsia="仿宋"/>
          <w:sz w:val="32"/>
          <w:szCs w:val="32"/>
        </w:rPr>
      </w:pPr>
      <w:r>
        <w:rPr>
          <w:rFonts w:hint="eastAsia" w:ascii="仿宋" w:hAnsi="仿宋" w:eastAsia="仿宋"/>
          <w:sz w:val="32"/>
          <w:szCs w:val="32"/>
        </w:rPr>
        <w:t>领导制定本院工作计划，按期布置、检查、总结工作，并向领导机关汇报。</w:t>
      </w:r>
    </w:p>
    <w:p>
      <w:pPr>
        <w:ind w:firstLine="640" w:firstLineChars="200"/>
        <w:rPr>
          <w:rFonts w:hint="eastAsia" w:ascii="仿宋" w:hAnsi="仿宋" w:eastAsia="仿宋"/>
          <w:sz w:val="32"/>
          <w:szCs w:val="32"/>
        </w:rPr>
      </w:pPr>
      <w:r>
        <w:rPr>
          <w:rFonts w:hint="eastAsia" w:ascii="仿宋" w:hAnsi="仿宋" w:eastAsia="仿宋"/>
          <w:sz w:val="32"/>
          <w:szCs w:val="32"/>
        </w:rPr>
        <w:t>检查医疗护理工作、定期深入门诊、病房，并采取积极有效措施，保证不断地提高医疗质量。</w:t>
      </w:r>
    </w:p>
    <w:p>
      <w:pPr>
        <w:ind w:firstLine="640" w:firstLineChars="200"/>
        <w:rPr>
          <w:rFonts w:hint="eastAsia" w:ascii="仿宋" w:hAnsi="仿宋" w:eastAsia="仿宋"/>
          <w:sz w:val="32"/>
          <w:szCs w:val="32"/>
        </w:rPr>
      </w:pPr>
      <w:r>
        <w:rPr>
          <w:rFonts w:hint="eastAsia" w:ascii="仿宋" w:hAnsi="仿宋" w:eastAsia="仿宋"/>
          <w:sz w:val="32"/>
          <w:szCs w:val="32"/>
        </w:rPr>
        <w:t>检查临床教学、培养干部和业务技术学习。检查本院负担的分级分工医疗工作和地段工作。</w:t>
      </w:r>
    </w:p>
    <w:p>
      <w:pPr>
        <w:ind w:firstLine="640" w:firstLineChars="200"/>
        <w:rPr>
          <w:rFonts w:hint="eastAsia" w:ascii="仿宋" w:hAnsi="仿宋" w:eastAsia="仿宋"/>
          <w:sz w:val="32"/>
          <w:szCs w:val="32"/>
        </w:rPr>
      </w:pPr>
      <w:r>
        <w:rPr>
          <w:rFonts w:hint="eastAsia" w:ascii="仿宋" w:hAnsi="仿宋" w:eastAsia="仿宋"/>
          <w:sz w:val="32"/>
          <w:szCs w:val="32"/>
        </w:rPr>
        <w:t>教育干部职工树立全心全意为人民服务的思想和良好的医德，改进医疗工作作风，改善服务态度。监督检查以岗位责任制为中心的规章制度和技术操作规程的执行，严防差错事故的发生。</w:t>
      </w:r>
    </w:p>
    <w:p>
      <w:pPr>
        <w:ind w:firstLine="640" w:firstLineChars="200"/>
        <w:rPr>
          <w:rFonts w:hint="eastAsia" w:ascii="仿宋" w:hAnsi="仿宋" w:eastAsia="仿宋"/>
          <w:sz w:val="32"/>
          <w:szCs w:val="32"/>
        </w:rPr>
      </w:pPr>
      <w:r>
        <w:rPr>
          <w:rFonts w:hint="eastAsia" w:ascii="仿宋" w:hAnsi="仿宋" w:eastAsia="仿宋"/>
          <w:sz w:val="32"/>
          <w:szCs w:val="32"/>
        </w:rPr>
        <w:t>根据国家人事制度，组织领导医院工作人员的任免、奖惩、调动及提升等工作。</w:t>
      </w:r>
    </w:p>
    <w:p>
      <w:pPr>
        <w:ind w:firstLine="640" w:firstLineChars="200"/>
        <w:rPr>
          <w:rFonts w:hint="eastAsia" w:ascii="仿宋" w:hAnsi="仿宋" w:eastAsia="仿宋"/>
          <w:sz w:val="32"/>
          <w:szCs w:val="32"/>
        </w:rPr>
      </w:pPr>
      <w:r>
        <w:rPr>
          <w:rFonts w:hint="eastAsia" w:ascii="仿宋" w:hAnsi="仿宋" w:eastAsia="仿宋"/>
          <w:sz w:val="32"/>
          <w:szCs w:val="32"/>
        </w:rPr>
        <w:t>加强对后勤工作领导，审查物质供应计划，检查督促财务收入开支，审查预决算，关心职工生活。及时研究处理人民群众对医院工作的意见，因事外出或缺勤时，得指定一位人员代替职务。</w:t>
      </w:r>
    </w:p>
    <w:p>
      <w:pPr>
        <w:ind w:firstLine="640" w:firstLineChars="200"/>
        <w:rPr>
          <w:rFonts w:hint="eastAsia" w:ascii="仿宋_GB2312" w:eastAsia="仿宋_GB2312" w:cs="仿宋_GB2312" w:hAnsiTheme="minorHAnsi"/>
          <w:kern w:val="0"/>
          <w:sz w:val="32"/>
          <w:szCs w:val="32"/>
        </w:rPr>
      </w:pPr>
      <w:r>
        <w:rPr>
          <w:rFonts w:hint="eastAsia" w:ascii="仿宋_GB2312" w:eastAsia="仿宋_GB2312" w:cs="仿宋_GB2312" w:hAnsiTheme="minorHAnsi"/>
          <w:kern w:val="0"/>
          <w:sz w:val="32"/>
          <w:szCs w:val="32"/>
        </w:rPr>
        <w:t>（二）</w:t>
      </w:r>
      <w:r>
        <w:rPr>
          <w:rFonts w:hint="eastAsia" w:ascii="楷体" w:hAnsi="楷体" w:eastAsia="楷体"/>
          <w:sz w:val="32"/>
          <w:szCs w:val="32"/>
        </w:rPr>
        <w:t>部门机构设置。</w:t>
      </w:r>
    </w:p>
    <w:p>
      <w:pPr>
        <w:ind w:firstLine="640" w:firstLineChars="200"/>
        <w:rPr>
          <w:rFonts w:hint="eastAsia" w:ascii="仿宋" w:hAnsi="仿宋" w:eastAsia="仿宋"/>
          <w:sz w:val="32"/>
          <w:szCs w:val="32"/>
        </w:rPr>
      </w:pPr>
      <w:r>
        <w:rPr>
          <w:rFonts w:hint="eastAsia" w:ascii="仿宋" w:hAnsi="仿宋" w:eastAsia="仿宋"/>
          <w:sz w:val="32"/>
          <w:szCs w:val="32"/>
        </w:rPr>
        <w:t>党群组织：支部书记，支部副书记，支部纪检员，支部组织委员，宣传委员。</w:t>
      </w:r>
    </w:p>
    <w:p>
      <w:pPr>
        <w:ind w:firstLine="640" w:firstLineChars="200"/>
        <w:rPr>
          <w:rFonts w:hint="eastAsia" w:ascii="仿宋" w:hAnsi="仿宋" w:eastAsia="仿宋"/>
          <w:sz w:val="32"/>
          <w:szCs w:val="32"/>
        </w:rPr>
      </w:pPr>
      <w:r>
        <w:rPr>
          <w:rFonts w:hint="eastAsia" w:ascii="仿宋" w:hAnsi="仿宋" w:eastAsia="仿宋"/>
          <w:sz w:val="32"/>
          <w:szCs w:val="32"/>
        </w:rPr>
        <w:t>行政管理组织：院办，医务科，后勤总务科，财务科、信息科、护理院感科。</w:t>
      </w:r>
    </w:p>
    <w:p>
      <w:pPr>
        <w:ind w:firstLine="640" w:firstLineChars="200"/>
        <w:rPr>
          <w:rFonts w:hint="eastAsia" w:ascii="仿宋" w:hAnsi="仿宋" w:eastAsia="仿宋"/>
          <w:sz w:val="32"/>
          <w:szCs w:val="32"/>
        </w:rPr>
      </w:pPr>
      <w:r>
        <w:rPr>
          <w:rFonts w:hint="eastAsia" w:ascii="仿宋" w:hAnsi="仿宋" w:eastAsia="仿宋"/>
          <w:sz w:val="32"/>
          <w:szCs w:val="32"/>
        </w:rPr>
        <w:t>医技科室：住院部，门诊部，（急诊、药房、挂号），内科、外科、藏医科、妇科、儿科、五官科、感染科、精神科、麻醉科、口腔科。</w:t>
      </w:r>
    </w:p>
    <w:p>
      <w:pPr>
        <w:ind w:firstLine="640" w:firstLineChars="200"/>
        <w:rPr>
          <w:rFonts w:hint="eastAsia" w:ascii="仿宋" w:hAnsi="仿宋" w:eastAsia="仿宋"/>
          <w:sz w:val="32"/>
          <w:szCs w:val="32"/>
        </w:rPr>
      </w:pPr>
      <w:r>
        <w:rPr>
          <w:rFonts w:hint="eastAsia" w:ascii="仿宋" w:hAnsi="仿宋" w:eastAsia="仿宋"/>
          <w:sz w:val="32"/>
          <w:szCs w:val="32"/>
        </w:rPr>
        <w:t>辅助科：超声科、心电图、放射科、检验科。</w:t>
      </w:r>
    </w:p>
    <w:p>
      <w:pPr>
        <w:rPr>
          <w:rFonts w:hint="eastAsia" w:ascii="黑体" w:hAnsi="黑体" w:eastAsia="黑体"/>
          <w:sz w:val="32"/>
          <w:szCs w:val="32"/>
        </w:rPr>
      </w:pPr>
      <w:r>
        <w:rPr>
          <w:rFonts w:hint="eastAsia" w:ascii="黑体" w:hAnsi="黑体" w:eastAsia="黑体"/>
          <w:sz w:val="32"/>
          <w:szCs w:val="32"/>
        </w:rPr>
        <w:t>二、部门预算单位构成</w:t>
      </w:r>
    </w:p>
    <w:p>
      <w:pPr>
        <w:ind w:firstLine="640" w:firstLineChars="200"/>
        <w:rPr>
          <w:rFonts w:hint="eastAsia" w:ascii="仿宋" w:hAnsi="仿宋" w:eastAsia="仿宋"/>
          <w:sz w:val="32"/>
          <w:szCs w:val="32"/>
        </w:rPr>
      </w:pPr>
      <w:r>
        <w:rPr>
          <w:rFonts w:hint="eastAsia" w:ascii="仿宋" w:hAnsi="仿宋" w:eastAsia="仿宋"/>
          <w:sz w:val="32"/>
          <w:szCs w:val="32"/>
        </w:rPr>
        <w:t>安多县人民医院属一级预算单位，无二级预算单位。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人民医院</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人民医院</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2656.27</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2656.27</w:t>
      </w:r>
      <w:r>
        <w:rPr>
          <w:rFonts w:hint="eastAsia" w:ascii="仿宋" w:hAnsi="仿宋" w:eastAsia="仿宋"/>
          <w:sz w:val="32"/>
          <w:szCs w:val="32"/>
        </w:rPr>
        <w:t>万元；支出包括：社会保障和就业支出</w:t>
      </w:r>
      <w:r>
        <w:rPr>
          <w:rFonts w:hint="eastAsia" w:ascii="仿宋" w:hAnsi="仿宋" w:eastAsia="仿宋"/>
          <w:sz w:val="32"/>
          <w:szCs w:val="32"/>
          <w:u w:val="single"/>
          <w:lang w:val="en-US" w:eastAsia="zh-CN"/>
        </w:rPr>
        <w:t>269.28</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2192.03</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194.96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u w:val="single"/>
          <w:lang w:val="en-US" w:eastAsia="zh-CN"/>
        </w:rPr>
        <w:t>2656.27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上年结转为</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2656.27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lang w:val="en-US" w:eastAsia="zh-CN"/>
        </w:rPr>
        <w:t>2656.27</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2368.27</w:t>
      </w:r>
      <w:r>
        <w:rPr>
          <w:rFonts w:hint="eastAsia" w:ascii="仿宋" w:hAnsi="仿宋" w:eastAsia="仿宋"/>
          <w:sz w:val="32"/>
          <w:szCs w:val="32"/>
        </w:rPr>
        <w:t>万元，占</w:t>
      </w:r>
      <w:r>
        <w:rPr>
          <w:rFonts w:hint="eastAsia" w:ascii="仿宋" w:hAnsi="仿宋" w:eastAsia="仿宋"/>
          <w:sz w:val="32"/>
          <w:szCs w:val="32"/>
          <w:u w:val="single"/>
          <w:lang w:val="en-US" w:eastAsia="zh-CN"/>
        </w:rPr>
        <w:t>89.16</w:t>
      </w:r>
      <w:r>
        <w:rPr>
          <w:rFonts w:hint="eastAsia" w:ascii="仿宋" w:hAnsi="仿宋" w:eastAsia="仿宋"/>
          <w:sz w:val="32"/>
          <w:szCs w:val="32"/>
        </w:rPr>
        <w:t>%；项目支出</w:t>
      </w:r>
      <w:r>
        <w:rPr>
          <w:rFonts w:hint="eastAsia" w:ascii="仿宋" w:hAnsi="仿宋" w:eastAsia="仿宋"/>
          <w:sz w:val="32"/>
          <w:szCs w:val="32"/>
          <w:u w:val="single"/>
          <w:lang w:val="en-US" w:eastAsia="zh-CN"/>
        </w:rPr>
        <w:t>288</w:t>
      </w:r>
      <w:r>
        <w:rPr>
          <w:rFonts w:hint="eastAsia" w:ascii="仿宋" w:hAnsi="仿宋" w:eastAsia="仿宋"/>
          <w:sz w:val="32"/>
          <w:szCs w:val="32"/>
        </w:rPr>
        <w:t>万元，占</w:t>
      </w:r>
      <w:r>
        <w:rPr>
          <w:rFonts w:hint="eastAsia" w:ascii="仿宋" w:hAnsi="仿宋" w:eastAsia="仿宋"/>
          <w:sz w:val="32"/>
          <w:szCs w:val="32"/>
          <w:u w:val="single"/>
          <w:lang w:val="en-US" w:eastAsia="zh-CN"/>
        </w:rPr>
        <w:t>10.84</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2656.27</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2656.27</w:t>
      </w:r>
      <w:r>
        <w:rPr>
          <w:rFonts w:hint="eastAsia" w:ascii="仿宋" w:hAnsi="仿宋" w:eastAsia="仿宋"/>
          <w:sz w:val="32"/>
          <w:szCs w:val="32"/>
        </w:rPr>
        <w:t>万元；支出包括：社会保障和就业支出</w:t>
      </w:r>
      <w:r>
        <w:rPr>
          <w:rFonts w:hint="eastAsia" w:ascii="仿宋" w:hAnsi="仿宋" w:eastAsia="仿宋"/>
          <w:sz w:val="32"/>
          <w:szCs w:val="32"/>
          <w:u w:val="single"/>
          <w:lang w:val="en-US" w:eastAsia="zh-CN"/>
        </w:rPr>
        <w:t>269.28</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2192.03</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194.96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2656.27</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610.7</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18.69%，</w:t>
      </w:r>
      <w:r>
        <w:rPr>
          <w:rFonts w:hint="eastAsia" w:ascii="仿宋" w:hAnsi="仿宋" w:eastAsia="仿宋"/>
          <w:sz w:val="32"/>
          <w:szCs w:val="32"/>
        </w:rPr>
        <w:t>主要原因：</w:t>
      </w:r>
      <w:r>
        <w:rPr>
          <w:rFonts w:hint="eastAsia" w:ascii="仿宋" w:hAnsi="仿宋" w:eastAsia="仿宋"/>
          <w:sz w:val="32"/>
          <w:szCs w:val="32"/>
          <w:lang w:val="en-US" w:eastAsia="zh-CN"/>
        </w:rPr>
        <w:t>2024年项目资金减少。</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269.28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10.14</w:t>
      </w:r>
      <w:r>
        <w:rPr>
          <w:rFonts w:hint="eastAsia" w:ascii="仿宋" w:hAnsi="仿宋" w:eastAsia="仿宋"/>
          <w:sz w:val="32"/>
          <w:szCs w:val="32"/>
        </w:rPr>
        <w:t>%；卫生健康支出</w:t>
      </w:r>
      <w:r>
        <w:rPr>
          <w:rFonts w:hint="eastAsia" w:ascii="仿宋" w:hAnsi="仿宋" w:eastAsia="仿宋"/>
          <w:sz w:val="32"/>
          <w:szCs w:val="32"/>
          <w:u w:val="single"/>
          <w:lang w:val="en-US" w:eastAsia="zh-CN"/>
        </w:rPr>
        <w:t>2192.03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82.52</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194.96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7.34</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1.社会保障和就业支出（类）行政事业单位养老支出（款）机关事业单位基本养老保险缴费支出（项）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259.95</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74.75</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40.36</w:t>
      </w:r>
      <w:r>
        <w:rPr>
          <w:rFonts w:hint="eastAsia" w:ascii="仿宋" w:hAnsi="仿宋" w:eastAsia="仿宋"/>
          <w:sz w:val="32"/>
          <w:szCs w:val="32"/>
        </w:rPr>
        <w:t>%。主要是</w:t>
      </w:r>
      <w:r>
        <w:rPr>
          <w:rFonts w:hint="eastAsia" w:ascii="仿宋" w:hAnsi="仿宋" w:eastAsia="仿宋"/>
          <w:sz w:val="32"/>
          <w:szCs w:val="32"/>
          <w:lang w:val="en-US" w:eastAsia="zh-CN"/>
        </w:rPr>
        <w:t>人员及工资变动</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 社会保障和就业支出（类）其他社会保障和就业支出（款）其他社会保障和就业支出（项）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9.33</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2.39</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34.44</w:t>
      </w:r>
      <w:r>
        <w:rPr>
          <w:rFonts w:hint="eastAsia" w:ascii="仿宋" w:hAnsi="仿宋" w:eastAsia="仿宋"/>
          <w:sz w:val="32"/>
          <w:szCs w:val="32"/>
        </w:rPr>
        <w:t xml:space="preserve"> %。主要是</w:t>
      </w:r>
      <w:r>
        <w:rPr>
          <w:rFonts w:hint="eastAsia" w:ascii="仿宋" w:hAnsi="仿宋" w:eastAsia="仿宋"/>
          <w:sz w:val="32"/>
          <w:szCs w:val="32"/>
          <w:lang w:val="en-US" w:eastAsia="zh-CN"/>
        </w:rPr>
        <w:t>人员及工资变动。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3.卫生健康支出</w:t>
      </w:r>
      <w:r>
        <w:rPr>
          <w:rFonts w:hint="eastAsia" w:ascii="仿宋" w:hAnsi="仿宋" w:eastAsia="仿宋"/>
          <w:sz w:val="32"/>
          <w:szCs w:val="32"/>
        </w:rPr>
        <w:t>（类）公立医院（款）综合医院（项）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2066.93</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423.72</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25.79</w:t>
      </w:r>
      <w:r>
        <w:rPr>
          <w:rFonts w:hint="eastAsia" w:ascii="仿宋" w:hAnsi="仿宋" w:eastAsia="仿宋"/>
          <w:sz w:val="32"/>
          <w:szCs w:val="32"/>
        </w:rPr>
        <w:t>%。主要是</w:t>
      </w:r>
      <w:r>
        <w:rPr>
          <w:rFonts w:hint="eastAsia" w:ascii="仿宋" w:hAnsi="仿宋" w:eastAsia="仿宋"/>
          <w:sz w:val="32"/>
          <w:szCs w:val="32"/>
          <w:lang w:val="en-US" w:eastAsia="zh-CN"/>
        </w:rPr>
        <w:t>人员及工资变动</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4.卫生健康支出</w:t>
      </w:r>
      <w:r>
        <w:rPr>
          <w:rFonts w:hint="eastAsia" w:ascii="仿宋" w:hAnsi="仿宋" w:eastAsia="仿宋"/>
          <w:sz w:val="32"/>
          <w:szCs w:val="32"/>
        </w:rPr>
        <w:t>（类）行政事业单位医疗（款）事业单位医疗（项）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125.1</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35.97</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40.36</w:t>
      </w:r>
      <w:r>
        <w:rPr>
          <w:rFonts w:hint="eastAsia" w:ascii="仿宋" w:hAnsi="仿宋" w:eastAsia="仿宋"/>
          <w:sz w:val="32"/>
          <w:szCs w:val="32"/>
        </w:rPr>
        <w:t xml:space="preserve"> %。主要是</w:t>
      </w:r>
      <w:r>
        <w:rPr>
          <w:rFonts w:hint="eastAsia" w:ascii="仿宋" w:hAnsi="仿宋" w:eastAsia="仿宋"/>
          <w:sz w:val="32"/>
          <w:szCs w:val="32"/>
          <w:lang w:val="en-US" w:eastAsia="zh-CN"/>
        </w:rPr>
        <w:t>人员及工资变动。</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5.住房保障支出（类）住房改革支出（款）</w:t>
      </w:r>
      <w:r>
        <w:rPr>
          <w:rFonts w:hint="eastAsia" w:ascii="仿宋" w:hAnsi="仿宋" w:eastAsia="仿宋"/>
          <w:sz w:val="32"/>
          <w:szCs w:val="32"/>
          <w:u w:val="none"/>
          <w:lang w:val="en-US" w:eastAsia="zh-CN"/>
        </w:rPr>
        <w:t>住房公积金（项）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194.96</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34.15</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21.24</w:t>
      </w:r>
      <w:r>
        <w:rPr>
          <w:rFonts w:hint="eastAsia" w:ascii="仿宋" w:hAnsi="仿宋" w:eastAsia="仿宋"/>
          <w:sz w:val="32"/>
          <w:szCs w:val="32"/>
        </w:rPr>
        <w:t>%。主要是</w:t>
      </w:r>
      <w:r>
        <w:rPr>
          <w:rFonts w:hint="eastAsia" w:ascii="仿宋" w:hAnsi="仿宋" w:eastAsia="仿宋"/>
          <w:sz w:val="32"/>
          <w:szCs w:val="32"/>
          <w:lang w:val="en-US" w:eastAsia="zh-CN"/>
        </w:rPr>
        <w:t>人员及工资变动</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2656.27</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2338.41</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u w:val="single"/>
          <w:lang w:val="en-US" w:eastAsia="zh-CN"/>
        </w:rPr>
        <w:t>227.77</w:t>
      </w:r>
      <w:r>
        <w:rPr>
          <w:rFonts w:hint="eastAsia" w:ascii="仿宋" w:hAnsi="仿宋" w:eastAsia="仿宋"/>
          <w:sz w:val="32"/>
          <w:szCs w:val="32"/>
          <w:lang w:val="en-US" w:eastAsia="zh-CN"/>
        </w:rPr>
        <w:t>万元</w:t>
      </w:r>
      <w:r>
        <w:rPr>
          <w:rFonts w:hint="eastAsia" w:ascii="仿宋" w:hAnsi="仿宋" w:eastAsia="仿宋"/>
          <w:sz w:val="32"/>
          <w:szCs w:val="32"/>
        </w:rPr>
        <w:t>、津贴补贴</w:t>
      </w:r>
      <w:r>
        <w:rPr>
          <w:rFonts w:hint="eastAsia" w:ascii="仿宋" w:hAnsi="仿宋" w:eastAsia="仿宋"/>
          <w:sz w:val="32"/>
          <w:szCs w:val="32"/>
          <w:u w:val="single"/>
          <w:lang w:val="en-US" w:eastAsia="zh-CN"/>
        </w:rPr>
        <w:t>1265.41</w:t>
      </w:r>
      <w:r>
        <w:rPr>
          <w:rFonts w:hint="eastAsia" w:ascii="仿宋" w:hAnsi="仿宋" w:eastAsia="仿宋"/>
          <w:sz w:val="32"/>
          <w:szCs w:val="32"/>
          <w:lang w:val="en-US" w:eastAsia="zh-CN"/>
        </w:rPr>
        <w:t>万元</w:t>
      </w:r>
      <w:r>
        <w:rPr>
          <w:rFonts w:hint="eastAsia" w:ascii="仿宋" w:hAnsi="仿宋" w:eastAsia="仿宋"/>
          <w:sz w:val="32"/>
          <w:szCs w:val="32"/>
        </w:rPr>
        <w:t>、奖金</w:t>
      </w:r>
      <w:r>
        <w:rPr>
          <w:rFonts w:hint="eastAsia" w:ascii="仿宋" w:hAnsi="仿宋" w:eastAsia="仿宋"/>
          <w:sz w:val="32"/>
          <w:szCs w:val="32"/>
          <w:u w:val="single"/>
          <w:lang w:val="en-US" w:eastAsia="zh-CN"/>
        </w:rPr>
        <w:t>107.1</w:t>
      </w:r>
      <w:r>
        <w:rPr>
          <w:rFonts w:hint="eastAsia" w:ascii="仿宋" w:hAnsi="仿宋" w:eastAsia="仿宋"/>
          <w:sz w:val="32"/>
          <w:szCs w:val="32"/>
          <w:lang w:val="en-US" w:eastAsia="zh-CN"/>
        </w:rPr>
        <w:t>万元、</w:t>
      </w:r>
      <w:r>
        <w:rPr>
          <w:rFonts w:hint="eastAsia" w:ascii="仿宋" w:hAnsi="仿宋" w:eastAsia="仿宋"/>
          <w:color w:val="auto"/>
          <w:sz w:val="32"/>
          <w:szCs w:val="32"/>
          <w:lang w:val="en-US" w:eastAsia="zh-CN"/>
        </w:rPr>
        <w:t>伙食补助费</w:t>
      </w:r>
      <w:r>
        <w:rPr>
          <w:rFonts w:hint="eastAsia" w:ascii="仿宋" w:hAnsi="仿宋" w:eastAsia="仿宋"/>
          <w:color w:val="auto"/>
          <w:sz w:val="32"/>
          <w:szCs w:val="32"/>
          <w:u w:val="single"/>
          <w:lang w:val="en-US" w:eastAsia="zh-CN"/>
        </w:rPr>
        <w:t>24.12</w:t>
      </w:r>
      <w:r>
        <w:rPr>
          <w:rFonts w:hint="eastAsia" w:ascii="仿宋" w:hAnsi="仿宋" w:eastAsia="仿宋"/>
          <w:color w:val="auto"/>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259.95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125.1</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lang w:val="en-US" w:eastAsia="zh-CN"/>
        </w:rPr>
        <w:t>9.33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107.6</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lang w:val="en-US" w:eastAsia="zh-CN"/>
        </w:rPr>
        <w:t>194.96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u w:val="single"/>
          <w:lang w:val="en-US" w:eastAsia="zh-CN"/>
        </w:rPr>
        <w:t>14.47万元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hint="eastAsia" w:ascii="仿宋" w:hAnsi="仿宋" w:eastAsia="仿宋"/>
          <w:sz w:val="32"/>
          <w:szCs w:val="32"/>
          <w:lang w:eastAsia="zh-CN"/>
        </w:rPr>
        <w:t>医疗费补助</w:t>
      </w:r>
      <w:r>
        <w:rPr>
          <w:rFonts w:hint="eastAsia" w:ascii="仿宋" w:hAnsi="仿宋" w:eastAsia="仿宋"/>
          <w:color w:val="auto"/>
          <w:sz w:val="32"/>
          <w:szCs w:val="32"/>
          <w:u w:val="single"/>
          <w:lang w:val="en-US" w:eastAsia="zh-CN"/>
        </w:rPr>
        <w:t>2.6</w:t>
      </w:r>
      <w:r>
        <w:rPr>
          <w:rFonts w:hint="eastAsia" w:ascii="仿宋" w:hAnsi="仿宋" w:eastAsia="仿宋"/>
          <w:color w:val="auto"/>
          <w:sz w:val="32"/>
          <w:szCs w:val="32"/>
          <w:lang w:val="en-US" w:eastAsia="zh-CN"/>
        </w:rPr>
        <w:t>万元</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29.86</w:t>
      </w:r>
      <w:r>
        <w:rPr>
          <w:rFonts w:hint="eastAsia" w:ascii="仿宋" w:hAnsi="仿宋" w:eastAsia="仿宋"/>
          <w:sz w:val="32"/>
          <w:szCs w:val="32"/>
        </w:rPr>
        <w:t>万元，主要包括：</w:t>
      </w:r>
      <w:r>
        <w:rPr>
          <w:rFonts w:ascii="仿宋" w:hAnsi="仿宋" w:eastAsia="仿宋"/>
          <w:sz w:val="32"/>
          <w:szCs w:val="32"/>
        </w:rPr>
        <w:t>工会经费</w:t>
      </w:r>
      <w:r>
        <w:rPr>
          <w:rFonts w:hint="eastAsia" w:ascii="仿宋" w:hAnsi="仿宋" w:eastAsia="仿宋"/>
          <w:sz w:val="32"/>
          <w:szCs w:val="32"/>
          <w:u w:val="single"/>
          <w:lang w:val="en-US" w:eastAsia="zh-CN"/>
        </w:rPr>
        <w:t>29.86</w:t>
      </w:r>
      <w:r>
        <w:rPr>
          <w:rFonts w:hint="eastAsia" w:ascii="仿宋" w:hAnsi="仿宋" w:eastAsia="仿宋"/>
          <w:sz w:val="32"/>
          <w:szCs w:val="32"/>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hint="eastAsia" w:ascii="黑体" w:hAnsi="黑体" w:eastAsia="黑体"/>
          <w:sz w:val="32"/>
          <w:szCs w:val="32"/>
        </w:rPr>
      </w:pPr>
      <w:r>
        <w:rPr>
          <w:rFonts w:hint="eastAsia" w:ascii="仿宋" w:hAnsi="仿宋" w:eastAsia="仿宋"/>
          <w:sz w:val="32"/>
          <w:szCs w:val="32"/>
          <w:lang w:eastAsia="zh-CN"/>
        </w:rPr>
        <w:t>本部门</w:t>
      </w:r>
      <w:r>
        <w:rPr>
          <w:rFonts w:hint="eastAsia" w:ascii="仿宋" w:hAnsi="仿宋" w:eastAsia="仿宋"/>
          <w:sz w:val="32"/>
          <w:szCs w:val="32"/>
          <w:lang w:val="en-US" w:eastAsia="zh-CN"/>
        </w:rPr>
        <w:t>2024</w:t>
      </w:r>
      <w:r>
        <w:rPr>
          <w:rFonts w:ascii="仿宋" w:hAnsi="仿宋" w:eastAsia="仿宋"/>
          <w:sz w:val="32"/>
          <w:szCs w:val="32"/>
        </w:rPr>
        <w:t>年无三公经费预算安排。</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本</w:t>
      </w:r>
      <w:r>
        <w:rPr>
          <w:rFonts w:hint="eastAsia" w:ascii="仿宋" w:hAnsi="仿宋" w:eastAsia="仿宋"/>
          <w:sz w:val="32"/>
          <w:szCs w:val="32"/>
        </w:rPr>
        <w:t>部门</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楷体" w:hAnsi="楷体" w:eastAsia="仿宋"/>
          <w:sz w:val="32"/>
          <w:szCs w:val="32"/>
          <w:lang w:eastAsia="zh-CN"/>
        </w:rPr>
      </w:pPr>
      <w:r>
        <w:rPr>
          <w:rFonts w:hint="eastAsia" w:ascii="仿宋" w:hAnsi="仿宋" w:eastAsia="仿宋"/>
          <w:color w:val="auto"/>
          <w:sz w:val="32"/>
          <w:szCs w:val="32"/>
          <w:lang w:val="en-US" w:eastAsia="zh-CN"/>
        </w:rPr>
        <w:t>我部门是自收自支单位，</w:t>
      </w:r>
      <w:r>
        <w:rPr>
          <w:rFonts w:hint="eastAsia" w:ascii="仿宋" w:hAnsi="仿宋" w:eastAsia="仿宋"/>
          <w:color w:val="auto"/>
          <w:sz w:val="32"/>
          <w:szCs w:val="32"/>
        </w:rPr>
        <w:t>年初未安排机关运行经费</w:t>
      </w:r>
      <w:r>
        <w:rPr>
          <w:rFonts w:hint="eastAsia" w:ascii="仿宋" w:hAnsi="仿宋" w:eastAsia="仿宋"/>
          <w:color w:val="auto"/>
          <w:sz w:val="32"/>
          <w:szCs w:val="32"/>
          <w:lang w:eastAsia="zh-CN"/>
        </w:rPr>
        <w:t>。</w:t>
      </w:r>
    </w:p>
    <w:p>
      <w:pPr>
        <w:numPr>
          <w:ilvl w:val="0"/>
          <w:numId w:val="1"/>
        </w:numPr>
        <w:autoSpaceDE w:val="0"/>
        <w:autoSpaceDN w:val="0"/>
        <w:adjustRightInd w:val="0"/>
        <w:ind w:firstLine="640" w:firstLineChars="200"/>
        <w:rPr>
          <w:rFonts w:hint="eastAsia" w:ascii="楷体" w:hAnsi="楷体" w:eastAsia="楷体"/>
          <w:sz w:val="32"/>
          <w:szCs w:val="32"/>
        </w:rPr>
      </w:pPr>
      <w:r>
        <w:rPr>
          <w:rFonts w:hint="eastAsia" w:ascii="楷体" w:hAnsi="楷体" w:eastAsia="楷体"/>
          <w:sz w:val="32"/>
          <w:szCs w:val="32"/>
        </w:rPr>
        <w:t>政府采购情况说明。</w:t>
      </w:r>
    </w:p>
    <w:p>
      <w:pPr>
        <w:numPr>
          <w:numId w:val="0"/>
        </w:numPr>
        <w:autoSpaceDE w:val="0"/>
        <w:autoSpaceDN w:val="0"/>
        <w:adjustRightInd w:val="0"/>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本部门2024年未安排政府采购预算资金</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14</w:t>
      </w:r>
      <w:r>
        <w:rPr>
          <w:rFonts w:hint="eastAsia" w:ascii="仿宋" w:hAnsi="仿宋" w:eastAsia="仿宋"/>
          <w:sz w:val="32"/>
          <w:szCs w:val="32"/>
        </w:rPr>
        <w:t>辆，其中，应急保障用车</w:t>
      </w:r>
      <w:r>
        <w:rPr>
          <w:rFonts w:hint="eastAsia" w:ascii="仿宋_GB2312" w:eastAsia="仿宋_GB2312" w:cs="仿宋_GB2312" w:hAnsiTheme="minorHAnsi"/>
          <w:kern w:val="0"/>
          <w:sz w:val="32"/>
          <w:szCs w:val="32"/>
          <w:u w:val="single"/>
          <w:lang w:val="en-US" w:eastAsia="zh-CN"/>
        </w:rPr>
        <w:t>11</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lang w:val="en-US" w:eastAsia="zh-CN"/>
        </w:rPr>
        <w:t>5</w:t>
      </w:r>
      <w:r>
        <w:rPr>
          <w:rFonts w:hint="eastAsia" w:ascii="仿宋" w:hAnsi="仿宋" w:eastAsia="仿宋"/>
          <w:sz w:val="32"/>
          <w:szCs w:val="32"/>
        </w:rPr>
        <w:t>台（套）。</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辆车进行更新购置</w:t>
      </w:r>
      <w:r>
        <w:rPr>
          <w:rFonts w:hint="eastAsia" w:ascii="仿宋" w:hAnsi="仿宋" w:eastAsia="仿宋"/>
          <w:sz w:val="32"/>
          <w:szCs w:val="32"/>
          <w:lang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hint="default" w:ascii="仿宋_GB2312" w:eastAsia="仿宋" w:cs="仿宋_GB2312" w:hAnsiTheme="minorHAnsi"/>
          <w:kern w:val="0"/>
          <w:sz w:val="32"/>
          <w:szCs w:val="32"/>
          <w:u w:val="single"/>
          <w:lang w:val="en-US" w:eastAsia="zh-CN"/>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lang w:val="en-US" w:eastAsia="zh-CN"/>
        </w:rPr>
        <w:t>16</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2656.27</w:t>
      </w:r>
      <w:r>
        <w:rPr>
          <w:rFonts w:hint="eastAsia" w:ascii="仿宋" w:hAnsi="仿宋" w:eastAsia="仿宋"/>
          <w:sz w:val="32"/>
          <w:szCs w:val="32"/>
        </w:rPr>
        <w:t>万元。重点项目实行绩效目标管理</w:t>
      </w:r>
      <w:r>
        <w:rPr>
          <w:rFonts w:hint="eastAsia" w:ascii="仿宋_GB2312" w:eastAsia="仿宋_GB2312" w:cs="仿宋_GB2312" w:hAnsiTheme="minorHAnsi"/>
          <w:kern w:val="0"/>
          <w:sz w:val="32"/>
          <w:szCs w:val="32"/>
          <w:u w:val="single"/>
          <w:lang w:val="en-US" w:eastAsia="zh-CN"/>
        </w:rPr>
        <w:t>2</w:t>
      </w:r>
      <w:r>
        <w:rPr>
          <w:rFonts w:hint="eastAsia" w:ascii="仿宋" w:hAnsi="仿宋" w:eastAsia="仿宋"/>
          <w:sz w:val="32"/>
          <w:szCs w:val="32"/>
        </w:rPr>
        <w:t>个</w:t>
      </w:r>
      <w:r>
        <w:rPr>
          <w:rFonts w:hint="eastAsia" w:ascii="仿宋" w:hAnsi="仿宋" w:eastAsia="仿宋"/>
          <w:sz w:val="32"/>
          <w:szCs w:val="32"/>
          <w:lang w:eastAsia="zh-CN"/>
        </w:rPr>
        <w:t>，</w:t>
      </w:r>
      <w:r>
        <w:rPr>
          <w:rFonts w:hint="eastAsia" w:ascii="仿宋" w:hAnsi="仿宋" w:eastAsia="仿宋"/>
          <w:sz w:val="32"/>
          <w:szCs w:val="32"/>
        </w:rPr>
        <w:t>分别是（项目名称</w:t>
      </w:r>
      <w:r>
        <w:rPr>
          <w:rFonts w:hint="eastAsia" w:ascii="仿宋_GB2312" w:eastAsia="仿宋_GB2312" w:cs="仿宋_GB2312" w:hAnsiTheme="minorHAnsi"/>
          <w:kern w:val="0"/>
          <w:sz w:val="32"/>
          <w:szCs w:val="32"/>
          <w:u w:val="single"/>
        </w:rPr>
        <w:t>公立医院综合改革</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88</w:t>
      </w:r>
    </w:p>
    <w:p>
      <w:pPr>
        <w:spacing w:line="588" w:lineRule="exact"/>
        <w:rPr>
          <w:rFonts w:ascii="仿宋" w:hAnsi="仿宋" w:eastAsia="仿宋"/>
          <w:sz w:val="32"/>
          <w:szCs w:val="32"/>
        </w:rPr>
      </w:pPr>
      <w:r>
        <w:rPr>
          <w:rFonts w:hint="eastAsia" w:ascii="仿宋" w:hAnsi="仿宋" w:eastAsia="仿宋"/>
          <w:sz w:val="32"/>
          <w:szCs w:val="32"/>
        </w:rPr>
        <w:t>万元；项目名称</w:t>
      </w:r>
      <w:r>
        <w:rPr>
          <w:rFonts w:hint="eastAsia" w:ascii="仿宋" w:hAnsi="仿宋" w:eastAsia="仿宋"/>
          <w:sz w:val="32"/>
          <w:szCs w:val="32"/>
          <w:u w:val="single"/>
        </w:rPr>
        <w:t>藏（中）医药事业传承与发展经费</w:t>
      </w:r>
      <w:r>
        <w:rPr>
          <w:rFonts w:hint="eastAsia" w:ascii="仿宋" w:hAnsi="仿宋" w:eastAsia="仿宋"/>
          <w:sz w:val="32"/>
          <w:szCs w:val="32"/>
        </w:rPr>
        <w:t>，资金</w:t>
      </w:r>
      <w:r>
        <w:rPr>
          <w:rFonts w:hint="eastAsia" w:ascii="仿宋" w:hAnsi="仿宋" w:eastAsia="仿宋"/>
          <w:sz w:val="32"/>
          <w:szCs w:val="32"/>
          <w:u w:val="single"/>
          <w:lang w:val="en-US" w:eastAsia="zh-CN"/>
        </w:rPr>
        <w:t>200</w:t>
      </w:r>
      <w:r>
        <w:rPr>
          <w:rFonts w:hint="eastAsia" w:ascii="仿宋" w:hAnsi="仿宋" w:eastAsia="仿宋"/>
          <w:sz w:val="32"/>
          <w:szCs w:val="32"/>
        </w:rPr>
        <w:t>万</w:t>
      </w:r>
      <w:r>
        <w:rPr>
          <w:rFonts w:hint="eastAsia" w:ascii="仿宋" w:hAnsi="仿宋" w:eastAsia="仿宋"/>
          <w:sz w:val="32"/>
          <w:szCs w:val="32"/>
          <w:lang w:val="en-US" w:eastAsia="zh-CN"/>
        </w:rPr>
        <w:t>元</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lang w:val="en-US" w:eastAsia="zh-CN"/>
        </w:rPr>
        <w:t>10.84</w:t>
      </w:r>
      <w:r>
        <w:rPr>
          <w:rFonts w:hint="eastAsia" w:ascii="仿宋" w:hAnsi="仿宋" w:eastAsia="仿宋"/>
          <w:sz w:val="32"/>
          <w:szCs w:val="32"/>
        </w:rPr>
        <w:t>%。</w:t>
      </w:r>
    </w:p>
    <w:p>
      <w:pPr>
        <w:numPr>
          <w:ilvl w:val="0"/>
          <w:numId w:val="2"/>
        </w:numPr>
        <w:rPr>
          <w:rFonts w:hint="eastAsia" w:ascii="楷体" w:hAnsi="楷体" w:eastAsia="楷体"/>
          <w:sz w:val="32"/>
          <w:szCs w:val="32"/>
        </w:rPr>
      </w:pPr>
      <w:r>
        <w:rPr>
          <w:rFonts w:hint="eastAsia" w:ascii="楷体" w:hAnsi="楷体" w:eastAsia="楷体"/>
          <w:sz w:val="32"/>
          <w:szCs w:val="32"/>
        </w:rPr>
        <w:t>乡村振兴衔接资金管理使用情况及绩效目标情况说明。</w:t>
      </w:r>
    </w:p>
    <w:p>
      <w:pPr>
        <w:ind w:firstLine="640" w:firstLineChars="200"/>
        <w:rPr>
          <w:rFonts w:hint="eastAsia" w:ascii="楷体" w:hAnsi="楷体" w:eastAsia="楷体"/>
          <w:sz w:val="32"/>
          <w:szCs w:val="32"/>
        </w:rPr>
      </w:pPr>
      <w:r>
        <w:rPr>
          <w:rFonts w:hint="eastAsia" w:ascii="仿宋" w:hAnsi="仿宋" w:eastAsia="仿宋"/>
          <w:color w:val="auto"/>
          <w:sz w:val="32"/>
          <w:szCs w:val="32"/>
          <w:lang w:val="en-US" w:eastAsia="zh-CN"/>
        </w:rPr>
        <w:t>2024年</w:t>
      </w:r>
      <w:r>
        <w:rPr>
          <w:rFonts w:hint="eastAsia" w:ascii="仿宋" w:hAnsi="仿宋" w:eastAsia="仿宋"/>
          <w:color w:val="auto"/>
          <w:sz w:val="32"/>
          <w:szCs w:val="32"/>
        </w:rPr>
        <w:t>本部门无乡村振兴衔接资金。</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ind w:firstLine="640" w:firstLineChars="200"/>
        <w:rPr>
          <w:rFonts w:ascii="仿宋" w:hAnsi="仿宋" w:eastAsia="仿宋"/>
          <w:sz w:val="32"/>
          <w:szCs w:val="32"/>
        </w:rPr>
      </w:pPr>
      <w:r>
        <w:rPr>
          <w:rFonts w:hint="eastAsia" w:ascii="仿宋" w:hAnsi="仿宋" w:eastAsia="仿宋"/>
          <w:color w:val="auto"/>
          <w:sz w:val="32"/>
          <w:szCs w:val="32"/>
          <w:lang w:val="en-US" w:eastAsia="zh-CN"/>
        </w:rPr>
        <w:t>截止目前</w:t>
      </w:r>
      <w:r>
        <w:rPr>
          <w:rFonts w:hint="eastAsia" w:ascii="仿宋" w:hAnsi="仿宋" w:eastAsia="仿宋"/>
          <w:color w:val="auto"/>
          <w:sz w:val="32"/>
          <w:szCs w:val="32"/>
        </w:rPr>
        <w:t>本部门无政府债务。</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bookmarkStart w:id="0" w:name="_GoBack"/>
      <w:bookmarkEnd w:id="0"/>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5F86F"/>
    <w:multiLevelType w:val="singleLevel"/>
    <w:tmpl w:val="AFF5F86F"/>
    <w:lvl w:ilvl="0" w:tentative="0">
      <w:start w:val="2"/>
      <w:numFmt w:val="chineseCounting"/>
      <w:suff w:val="nothing"/>
      <w:lvlText w:val="（%1）"/>
      <w:lvlJc w:val="left"/>
      <w:rPr>
        <w:rFonts w:hint="eastAsia"/>
      </w:rPr>
    </w:lvl>
  </w:abstractNum>
  <w:abstractNum w:abstractNumId="1">
    <w:nsid w:val="CA1EE585"/>
    <w:multiLevelType w:val="singleLevel"/>
    <w:tmpl w:val="CA1EE58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ZTVhZjlhODY4N2JlZGQxMDhlMDAxZDk2ZTJhMmE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28D4"/>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4E2640"/>
    <w:rsid w:val="03174F3D"/>
    <w:rsid w:val="031E451D"/>
    <w:rsid w:val="03E5328D"/>
    <w:rsid w:val="03F139E0"/>
    <w:rsid w:val="04702B56"/>
    <w:rsid w:val="04E15802"/>
    <w:rsid w:val="05812B41"/>
    <w:rsid w:val="08760957"/>
    <w:rsid w:val="088E7A4F"/>
    <w:rsid w:val="092263E9"/>
    <w:rsid w:val="09E65669"/>
    <w:rsid w:val="0B5A630E"/>
    <w:rsid w:val="105F7F23"/>
    <w:rsid w:val="11AB5C10"/>
    <w:rsid w:val="11C42733"/>
    <w:rsid w:val="128123D2"/>
    <w:rsid w:val="13444351"/>
    <w:rsid w:val="13C94031"/>
    <w:rsid w:val="13F15336"/>
    <w:rsid w:val="18381785"/>
    <w:rsid w:val="1BD16F3F"/>
    <w:rsid w:val="1D9B6A3E"/>
    <w:rsid w:val="1DFA4C25"/>
    <w:rsid w:val="22544BD3"/>
    <w:rsid w:val="229D6DB5"/>
    <w:rsid w:val="2B4C75CA"/>
    <w:rsid w:val="2C2957AB"/>
    <w:rsid w:val="2E7F7CB6"/>
    <w:rsid w:val="306E1D90"/>
    <w:rsid w:val="3239017C"/>
    <w:rsid w:val="339A4E6B"/>
    <w:rsid w:val="33B10E04"/>
    <w:rsid w:val="34B67DE2"/>
    <w:rsid w:val="34F8019D"/>
    <w:rsid w:val="35DA1C76"/>
    <w:rsid w:val="36A5011F"/>
    <w:rsid w:val="37DA1D64"/>
    <w:rsid w:val="38080D1C"/>
    <w:rsid w:val="38EF77E6"/>
    <w:rsid w:val="398B750F"/>
    <w:rsid w:val="3A1125BE"/>
    <w:rsid w:val="3ABC7B9C"/>
    <w:rsid w:val="3C776471"/>
    <w:rsid w:val="3C7C3A87"/>
    <w:rsid w:val="3D4E71D1"/>
    <w:rsid w:val="3F5944BA"/>
    <w:rsid w:val="40090CB4"/>
    <w:rsid w:val="40F40090"/>
    <w:rsid w:val="412A1D04"/>
    <w:rsid w:val="415428DD"/>
    <w:rsid w:val="420F766B"/>
    <w:rsid w:val="43282273"/>
    <w:rsid w:val="43B81849"/>
    <w:rsid w:val="44AB315B"/>
    <w:rsid w:val="45997458"/>
    <w:rsid w:val="47015A3D"/>
    <w:rsid w:val="48233009"/>
    <w:rsid w:val="497F6965"/>
    <w:rsid w:val="4B6E0A3F"/>
    <w:rsid w:val="4D456359"/>
    <w:rsid w:val="4EA1545D"/>
    <w:rsid w:val="4ECA0682"/>
    <w:rsid w:val="4F5D32A4"/>
    <w:rsid w:val="4FB37368"/>
    <w:rsid w:val="4FFC0D0F"/>
    <w:rsid w:val="50334005"/>
    <w:rsid w:val="57B8376D"/>
    <w:rsid w:val="580E7831"/>
    <w:rsid w:val="591250FF"/>
    <w:rsid w:val="598A738C"/>
    <w:rsid w:val="5AB0697E"/>
    <w:rsid w:val="5D812854"/>
    <w:rsid w:val="5DAD53F7"/>
    <w:rsid w:val="5DF94AE0"/>
    <w:rsid w:val="62B80AC5"/>
    <w:rsid w:val="62E775FD"/>
    <w:rsid w:val="63530AE8"/>
    <w:rsid w:val="6401649C"/>
    <w:rsid w:val="64F25DE5"/>
    <w:rsid w:val="66371CEF"/>
    <w:rsid w:val="664867CF"/>
    <w:rsid w:val="669058B5"/>
    <w:rsid w:val="67D340FB"/>
    <w:rsid w:val="67DA695E"/>
    <w:rsid w:val="68DC1228"/>
    <w:rsid w:val="68E12588"/>
    <w:rsid w:val="6ABA73A5"/>
    <w:rsid w:val="6BB05A13"/>
    <w:rsid w:val="6C727F37"/>
    <w:rsid w:val="6D082649"/>
    <w:rsid w:val="6DA2484C"/>
    <w:rsid w:val="6F157F3F"/>
    <w:rsid w:val="6FB52628"/>
    <w:rsid w:val="726245AA"/>
    <w:rsid w:val="74DD260E"/>
    <w:rsid w:val="76487F5B"/>
    <w:rsid w:val="787212BF"/>
    <w:rsid w:val="7B031D4B"/>
    <w:rsid w:val="7B0703E4"/>
    <w:rsid w:val="7CD03E14"/>
    <w:rsid w:val="7DCA74A7"/>
    <w:rsid w:val="7DFC3B04"/>
    <w:rsid w:val="7E3D5ECB"/>
    <w:rsid w:val="7ED4682F"/>
    <w:rsid w:val="7F5F07E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3448</Words>
  <Characters>3954</Characters>
  <Lines>27</Lines>
  <Paragraphs>7</Paragraphs>
  <TotalTime>5</TotalTime>
  <ScaleCrop>false</ScaleCrop>
  <LinksUpToDate>false</LinksUpToDate>
  <CharactersWithSpaces>4003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2024-02-26T02:21:24Z</cp:lastPrinted>
  <dcterms:modified xsi:type="dcterms:W3CDTF">2024-02-26T09:58:17Z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C2D5EE10E6C0419195BB85F17DF02C36</vt:lpwstr>
  </property>
</Properties>
</file>